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2664" w14:textId="70020C79" w:rsidR="001419BE" w:rsidRPr="005B0EC3" w:rsidRDefault="002C5111" w:rsidP="002C5111">
      <w:pPr>
        <w:jc w:val="center"/>
        <w:rPr>
          <w:b/>
          <w:bCs/>
          <w:sz w:val="28"/>
          <w:szCs w:val="32"/>
        </w:rPr>
      </w:pPr>
      <w:r w:rsidRPr="005B0EC3">
        <w:rPr>
          <w:rFonts w:hint="eastAsia"/>
          <w:b/>
          <w:bCs/>
          <w:sz w:val="28"/>
          <w:szCs w:val="32"/>
        </w:rPr>
        <w:t>赤穂市公用車</w:t>
      </w:r>
      <w:r w:rsidR="00C35D38">
        <w:rPr>
          <w:rFonts w:hint="eastAsia"/>
          <w:b/>
          <w:bCs/>
          <w:sz w:val="28"/>
          <w:szCs w:val="32"/>
        </w:rPr>
        <w:t>有料</w:t>
      </w:r>
      <w:r w:rsidRPr="005B0EC3">
        <w:rPr>
          <w:rFonts w:hint="eastAsia"/>
          <w:b/>
          <w:bCs/>
          <w:sz w:val="28"/>
          <w:szCs w:val="32"/>
        </w:rPr>
        <w:t>広告募集要項</w:t>
      </w:r>
    </w:p>
    <w:p w14:paraId="2005F2BC" w14:textId="77777777" w:rsidR="002C5111" w:rsidRDefault="002C5111" w:rsidP="002C5111"/>
    <w:p w14:paraId="4BE543D7" w14:textId="7C94F29D" w:rsidR="002C5111" w:rsidRPr="005B0EC3" w:rsidRDefault="002C5111" w:rsidP="002C5111">
      <w:pPr>
        <w:rPr>
          <w:b/>
          <w:bCs/>
        </w:rPr>
      </w:pPr>
      <w:r w:rsidRPr="005B0EC3">
        <w:rPr>
          <w:rFonts w:hint="eastAsia"/>
          <w:b/>
          <w:bCs/>
        </w:rPr>
        <w:t>１　申込資格</w:t>
      </w:r>
    </w:p>
    <w:p w14:paraId="704B920C" w14:textId="2973A564" w:rsidR="002C5111" w:rsidRDefault="00A854EE" w:rsidP="002C5111">
      <w:pPr>
        <w:pStyle w:val="a9"/>
        <w:numPr>
          <w:ilvl w:val="0"/>
          <w:numId w:val="1"/>
        </w:numPr>
      </w:pPr>
      <w:r>
        <w:rPr>
          <w:rFonts w:hint="eastAsia"/>
        </w:rPr>
        <w:t xml:space="preserve">　</w:t>
      </w:r>
      <w:r w:rsidR="00E63C1A" w:rsidRPr="00E63C1A">
        <w:rPr>
          <w:rFonts w:ascii="ＭＳ 明朝" w:eastAsia="ＭＳ 明朝" w:hAnsi="ＭＳ 明朝" w:hint="eastAsia"/>
          <w:szCs w:val="21"/>
        </w:rPr>
        <w:t>市内に事務所又は事業所を有する事業を営む個人、法人又は団体</w:t>
      </w:r>
      <w:r w:rsidR="00273C3A" w:rsidRPr="009043CB">
        <w:rPr>
          <w:rFonts w:ascii="ＭＳ 明朝" w:eastAsia="ＭＳ 明朝" w:hAnsi="ＭＳ 明朝" w:hint="eastAsia"/>
          <w:szCs w:val="21"/>
        </w:rPr>
        <w:t>であること</w:t>
      </w:r>
    </w:p>
    <w:p w14:paraId="109FC229" w14:textId="5A4C653A" w:rsidR="00EE3EE1" w:rsidRDefault="00A854EE" w:rsidP="00E80D67">
      <w:pPr>
        <w:pStyle w:val="a9"/>
        <w:numPr>
          <w:ilvl w:val="0"/>
          <w:numId w:val="1"/>
        </w:numPr>
      </w:pPr>
      <w:r>
        <w:rPr>
          <w:rFonts w:hint="eastAsia"/>
        </w:rPr>
        <w:t xml:space="preserve">　</w:t>
      </w:r>
      <w:r w:rsidR="00EE3EE1">
        <w:rPr>
          <w:rFonts w:hint="eastAsia"/>
        </w:rPr>
        <w:t>赤穂市</w:t>
      </w:r>
      <w:bookmarkStart w:id="0" w:name="_Hlk216365442"/>
      <w:r w:rsidR="00EE3EE1">
        <w:rPr>
          <w:rFonts w:hint="eastAsia"/>
        </w:rPr>
        <w:t>有料広告掲載の取扱いに関する要綱及び赤穂市公用車</w:t>
      </w:r>
      <w:r w:rsidR="00F21F1B">
        <w:rPr>
          <w:rFonts w:hint="eastAsia"/>
        </w:rPr>
        <w:t>有料</w:t>
      </w:r>
      <w:r w:rsidR="00EE3EE1">
        <w:rPr>
          <w:rFonts w:hint="eastAsia"/>
        </w:rPr>
        <w:t>広告</w:t>
      </w:r>
      <w:r w:rsidR="00F21F1B">
        <w:rPr>
          <w:rFonts w:hint="eastAsia"/>
        </w:rPr>
        <w:t>取扱</w:t>
      </w:r>
      <w:r w:rsidR="00EE3EE1">
        <w:rPr>
          <w:rFonts w:hint="eastAsia"/>
        </w:rPr>
        <w:t>要領</w:t>
      </w:r>
      <w:bookmarkEnd w:id="0"/>
      <w:r w:rsidR="00EE3EE1">
        <w:rPr>
          <w:rFonts w:hint="eastAsia"/>
        </w:rPr>
        <w:t>に記載の</w:t>
      </w:r>
      <w:r w:rsidR="00F21F1B">
        <w:rPr>
          <w:rFonts w:hint="eastAsia"/>
        </w:rPr>
        <w:t>要件</w:t>
      </w:r>
      <w:r w:rsidR="00EE3EE1">
        <w:rPr>
          <w:rFonts w:hint="eastAsia"/>
        </w:rPr>
        <w:t>を満たしていること</w:t>
      </w:r>
    </w:p>
    <w:p w14:paraId="1D519459" w14:textId="76555569" w:rsidR="00EE3EE1" w:rsidRDefault="00EE3EE1" w:rsidP="00A854EE">
      <w:pPr>
        <w:ind w:firstLineChars="100" w:firstLine="220"/>
      </w:pPr>
      <w:r>
        <w:rPr>
          <w:rFonts w:hint="eastAsia"/>
        </w:rPr>
        <w:t>※　この募集は、</w:t>
      </w:r>
      <w:r w:rsidR="00A854EE">
        <w:rPr>
          <w:rFonts w:hint="eastAsia"/>
        </w:rPr>
        <w:t>市が直接広告主を募集するため、広告代理店は</w:t>
      </w:r>
      <w:r w:rsidR="00FB5D00">
        <w:rPr>
          <w:rFonts w:hint="eastAsia"/>
        </w:rPr>
        <w:t>応募</w:t>
      </w:r>
      <w:r w:rsidR="00A854EE">
        <w:rPr>
          <w:rFonts w:hint="eastAsia"/>
        </w:rPr>
        <w:t>できません。</w:t>
      </w:r>
    </w:p>
    <w:p w14:paraId="4165E26F" w14:textId="77777777" w:rsidR="00A854EE" w:rsidRDefault="00A854EE" w:rsidP="00A854EE"/>
    <w:p w14:paraId="0362E26F" w14:textId="4E0885A3" w:rsidR="00A854EE" w:rsidRPr="005B0EC3" w:rsidRDefault="00A854EE" w:rsidP="00A854EE">
      <w:pPr>
        <w:rPr>
          <w:b/>
          <w:bCs/>
        </w:rPr>
      </w:pPr>
      <w:r w:rsidRPr="005B0EC3">
        <w:rPr>
          <w:rFonts w:hint="eastAsia"/>
          <w:b/>
          <w:bCs/>
        </w:rPr>
        <w:t>２　掲載対象となる公用車</w:t>
      </w:r>
    </w:p>
    <w:p w14:paraId="2F5FB27A" w14:textId="6FC4964D" w:rsidR="00A97893" w:rsidRDefault="00A854EE" w:rsidP="00A854EE">
      <w:r>
        <w:rPr>
          <w:rFonts w:hint="eastAsia"/>
        </w:rPr>
        <w:t xml:space="preserve">　</w:t>
      </w:r>
      <w:r w:rsidR="005B0EC3">
        <w:rPr>
          <w:rFonts w:hint="eastAsia"/>
        </w:rPr>
        <w:t xml:space="preserve">　　</w:t>
      </w:r>
      <w:r>
        <w:rPr>
          <w:rFonts w:hint="eastAsia"/>
        </w:rPr>
        <w:t xml:space="preserve">　</w:t>
      </w:r>
      <w:r w:rsidRPr="00A854EE">
        <w:rPr>
          <w:rFonts w:hint="eastAsia"/>
          <w:u w:val="single"/>
        </w:rPr>
        <w:t>募集台数　５台</w:t>
      </w:r>
    </w:p>
    <w:p w14:paraId="379419C1" w14:textId="422C0352" w:rsidR="00A97893" w:rsidRDefault="00A97893" w:rsidP="00DC46FA">
      <w:pPr>
        <w:spacing w:before="240"/>
        <w:ind w:firstLineChars="250" w:firstLine="550"/>
      </w:pPr>
      <w:r>
        <w:rPr>
          <w:rFonts w:hint="eastAsia"/>
        </w:rPr>
        <w:t>公用車広告掲載対象</w:t>
      </w:r>
      <w:r w:rsidR="005D4BD4">
        <w:rPr>
          <w:rFonts w:hint="eastAsia"/>
        </w:rPr>
        <w:t>車</w:t>
      </w:r>
    </w:p>
    <w:tbl>
      <w:tblPr>
        <w:tblStyle w:val="aa"/>
        <w:tblW w:w="0" w:type="auto"/>
        <w:tblInd w:w="916" w:type="dxa"/>
        <w:tblLook w:val="04A0" w:firstRow="1" w:lastRow="0" w:firstColumn="1" w:lastColumn="0" w:noHBand="0" w:noVBand="1"/>
      </w:tblPr>
      <w:tblGrid>
        <w:gridCol w:w="1413"/>
        <w:gridCol w:w="1417"/>
        <w:gridCol w:w="1418"/>
        <w:gridCol w:w="2410"/>
      </w:tblGrid>
      <w:tr w:rsidR="005D4BD4" w14:paraId="30E59477" w14:textId="77777777" w:rsidTr="005B0EC3">
        <w:tc>
          <w:tcPr>
            <w:tcW w:w="1413" w:type="dxa"/>
            <w:shd w:val="clear" w:color="auto" w:fill="F2F2F2" w:themeFill="background1" w:themeFillShade="F2"/>
            <w:vAlign w:val="center"/>
          </w:tcPr>
          <w:p w14:paraId="660AEDBB" w14:textId="0B39010F" w:rsidR="005D4BD4" w:rsidRDefault="005D4BD4" w:rsidP="005D4BD4">
            <w:pPr>
              <w:jc w:val="center"/>
            </w:pPr>
            <w:r>
              <w:rPr>
                <w:rFonts w:hint="eastAsia"/>
              </w:rPr>
              <w:t>車種</w:t>
            </w:r>
          </w:p>
        </w:tc>
        <w:tc>
          <w:tcPr>
            <w:tcW w:w="1417" w:type="dxa"/>
            <w:shd w:val="clear" w:color="auto" w:fill="F2F2F2" w:themeFill="background1" w:themeFillShade="F2"/>
            <w:vAlign w:val="center"/>
          </w:tcPr>
          <w:p w14:paraId="4C4F037D" w14:textId="4443C8A0" w:rsidR="005D4BD4" w:rsidRDefault="005D4BD4" w:rsidP="005D4BD4">
            <w:pPr>
              <w:jc w:val="center"/>
            </w:pPr>
            <w:r>
              <w:rPr>
                <w:rFonts w:hint="eastAsia"/>
              </w:rPr>
              <w:t>車体の色</w:t>
            </w:r>
          </w:p>
        </w:tc>
        <w:tc>
          <w:tcPr>
            <w:tcW w:w="1418" w:type="dxa"/>
            <w:shd w:val="clear" w:color="auto" w:fill="F2F2F2" w:themeFill="background1" w:themeFillShade="F2"/>
            <w:vAlign w:val="center"/>
          </w:tcPr>
          <w:p w14:paraId="0E45A31C" w14:textId="5058CE32" w:rsidR="005D4BD4" w:rsidRDefault="005D4BD4" w:rsidP="005D4BD4">
            <w:pPr>
              <w:jc w:val="center"/>
            </w:pPr>
            <w:r>
              <w:rPr>
                <w:rFonts w:hint="eastAsia"/>
              </w:rPr>
              <w:t>募集台数</w:t>
            </w:r>
          </w:p>
        </w:tc>
        <w:tc>
          <w:tcPr>
            <w:tcW w:w="2410" w:type="dxa"/>
            <w:shd w:val="clear" w:color="auto" w:fill="F2F2F2" w:themeFill="background1" w:themeFillShade="F2"/>
          </w:tcPr>
          <w:p w14:paraId="288E4DF9" w14:textId="77777777" w:rsidR="005D4BD4" w:rsidRDefault="005D4BD4" w:rsidP="00F21F1B">
            <w:pPr>
              <w:jc w:val="center"/>
            </w:pPr>
            <w:r>
              <w:rPr>
                <w:rFonts w:hint="eastAsia"/>
              </w:rPr>
              <w:t>年間平均走行距離</w:t>
            </w:r>
          </w:p>
          <w:p w14:paraId="208F34B4" w14:textId="55F6FD17" w:rsidR="00F21F1B" w:rsidRDefault="00F21F1B" w:rsidP="00F21F1B">
            <w:pPr>
              <w:jc w:val="center"/>
            </w:pPr>
            <w:r>
              <w:rPr>
                <w:rFonts w:hint="eastAsia"/>
              </w:rPr>
              <w:t>（目安）</w:t>
            </w:r>
          </w:p>
        </w:tc>
      </w:tr>
      <w:tr w:rsidR="005D4BD4" w14:paraId="0E9D0FEE" w14:textId="77777777" w:rsidTr="005B0EC3">
        <w:tc>
          <w:tcPr>
            <w:tcW w:w="1413" w:type="dxa"/>
          </w:tcPr>
          <w:p w14:paraId="727D601C" w14:textId="5C631A0C" w:rsidR="005D4BD4" w:rsidRDefault="005D4BD4" w:rsidP="005D4BD4">
            <w:pPr>
              <w:jc w:val="center"/>
            </w:pPr>
            <w:r>
              <w:rPr>
                <w:rFonts w:hint="eastAsia"/>
              </w:rPr>
              <w:t>軽貨物</w:t>
            </w:r>
          </w:p>
        </w:tc>
        <w:tc>
          <w:tcPr>
            <w:tcW w:w="1417" w:type="dxa"/>
          </w:tcPr>
          <w:p w14:paraId="4EDD0BEE" w14:textId="2FF4061F" w:rsidR="005D4BD4" w:rsidRDefault="005D4BD4" w:rsidP="005D4BD4">
            <w:pPr>
              <w:jc w:val="center"/>
            </w:pPr>
            <w:r>
              <w:rPr>
                <w:rFonts w:hint="eastAsia"/>
              </w:rPr>
              <w:t>白</w:t>
            </w:r>
          </w:p>
        </w:tc>
        <w:tc>
          <w:tcPr>
            <w:tcW w:w="1418" w:type="dxa"/>
          </w:tcPr>
          <w:p w14:paraId="111F89BF" w14:textId="1F39B41B" w:rsidR="005D4BD4" w:rsidRDefault="005D4BD4" w:rsidP="005D4BD4">
            <w:pPr>
              <w:jc w:val="center"/>
            </w:pPr>
            <w:r>
              <w:rPr>
                <w:rFonts w:hint="eastAsia"/>
              </w:rPr>
              <w:t>４台</w:t>
            </w:r>
          </w:p>
        </w:tc>
        <w:tc>
          <w:tcPr>
            <w:tcW w:w="2410" w:type="dxa"/>
          </w:tcPr>
          <w:p w14:paraId="01F42787" w14:textId="64E32402" w:rsidR="005D4BD4" w:rsidRDefault="00960AC0" w:rsidP="005D4BD4">
            <w:pPr>
              <w:jc w:val="center"/>
            </w:pPr>
            <w:r>
              <w:rPr>
                <w:rFonts w:hint="eastAsia"/>
              </w:rPr>
              <w:t>6</w:t>
            </w:r>
            <w:r w:rsidR="005D4BD4">
              <w:rPr>
                <w:rFonts w:hint="eastAsia"/>
              </w:rPr>
              <w:t>,1</w:t>
            </w:r>
            <w:r w:rsidR="00F21F1B">
              <w:rPr>
                <w:rFonts w:hint="eastAsia"/>
              </w:rPr>
              <w:t>43</w:t>
            </w:r>
            <w:r w:rsidR="005D4BD4">
              <w:rPr>
                <w:rFonts w:hint="eastAsia"/>
              </w:rPr>
              <w:t>キロメートル</w:t>
            </w:r>
          </w:p>
        </w:tc>
      </w:tr>
      <w:tr w:rsidR="005D4BD4" w14:paraId="2252FB83" w14:textId="77777777" w:rsidTr="005B0EC3">
        <w:tc>
          <w:tcPr>
            <w:tcW w:w="1413" w:type="dxa"/>
          </w:tcPr>
          <w:p w14:paraId="3A78E58C" w14:textId="12836A3E" w:rsidR="005D4BD4" w:rsidRDefault="005D4BD4" w:rsidP="005D4BD4">
            <w:pPr>
              <w:jc w:val="center"/>
            </w:pPr>
            <w:r>
              <w:rPr>
                <w:rFonts w:hint="eastAsia"/>
              </w:rPr>
              <w:t>軽乗用</w:t>
            </w:r>
          </w:p>
        </w:tc>
        <w:tc>
          <w:tcPr>
            <w:tcW w:w="1417" w:type="dxa"/>
          </w:tcPr>
          <w:p w14:paraId="4B0AEC4C" w14:textId="13A13ABE" w:rsidR="005D4BD4" w:rsidRDefault="005D4BD4" w:rsidP="005D4BD4">
            <w:pPr>
              <w:jc w:val="center"/>
            </w:pPr>
            <w:r>
              <w:rPr>
                <w:rFonts w:hint="eastAsia"/>
              </w:rPr>
              <w:t>白</w:t>
            </w:r>
          </w:p>
        </w:tc>
        <w:tc>
          <w:tcPr>
            <w:tcW w:w="1418" w:type="dxa"/>
          </w:tcPr>
          <w:p w14:paraId="7D18018A" w14:textId="231286AA" w:rsidR="005D4BD4" w:rsidRDefault="005D4BD4" w:rsidP="005D4BD4">
            <w:pPr>
              <w:jc w:val="center"/>
            </w:pPr>
            <w:r>
              <w:rPr>
                <w:rFonts w:hint="eastAsia"/>
              </w:rPr>
              <w:t>１台</w:t>
            </w:r>
          </w:p>
        </w:tc>
        <w:tc>
          <w:tcPr>
            <w:tcW w:w="2410" w:type="dxa"/>
          </w:tcPr>
          <w:p w14:paraId="1CFFF47C" w14:textId="7C2ECC90" w:rsidR="005D4BD4" w:rsidRDefault="00CF2411" w:rsidP="005D4BD4">
            <w:pPr>
              <w:jc w:val="center"/>
            </w:pPr>
            <w:r>
              <w:rPr>
                <w:rFonts w:hint="eastAsia"/>
              </w:rPr>
              <w:t>5,</w:t>
            </w:r>
            <w:r w:rsidR="00960AC0">
              <w:rPr>
                <w:rFonts w:hint="eastAsia"/>
              </w:rPr>
              <w:t>305</w:t>
            </w:r>
            <w:r w:rsidR="005D4BD4">
              <w:rPr>
                <w:rFonts w:hint="eastAsia"/>
              </w:rPr>
              <w:t>キロメートル</w:t>
            </w:r>
          </w:p>
        </w:tc>
      </w:tr>
    </w:tbl>
    <w:p w14:paraId="51DE60B6" w14:textId="3DF6B580" w:rsidR="005D4BD4" w:rsidRDefault="005D4BD4" w:rsidP="005B0EC3">
      <w:pPr>
        <w:pStyle w:val="a9"/>
        <w:numPr>
          <w:ilvl w:val="0"/>
          <w:numId w:val="2"/>
        </w:numPr>
        <w:spacing w:before="240"/>
      </w:pPr>
      <w:r>
        <w:rPr>
          <w:rFonts w:hint="eastAsia"/>
        </w:rPr>
        <w:t xml:space="preserve">　車両は、主に赤穂市内を走行します。</w:t>
      </w:r>
    </w:p>
    <w:p w14:paraId="0D86B1AB" w14:textId="63F225FF" w:rsidR="005D4BD4" w:rsidRDefault="005D4BD4" w:rsidP="005D4BD4">
      <w:pPr>
        <w:pStyle w:val="a9"/>
        <w:numPr>
          <w:ilvl w:val="0"/>
          <w:numId w:val="2"/>
        </w:numPr>
      </w:pPr>
      <w:r>
        <w:rPr>
          <w:rFonts w:hint="eastAsia"/>
        </w:rPr>
        <w:t xml:space="preserve">　上記の走行距離は目安であり、保証するものではありません。</w:t>
      </w:r>
    </w:p>
    <w:p w14:paraId="6EB7A63C" w14:textId="14C27DB0" w:rsidR="005D4BD4" w:rsidRDefault="005D4BD4" w:rsidP="005D4BD4">
      <w:pPr>
        <w:pStyle w:val="a9"/>
        <w:numPr>
          <w:ilvl w:val="0"/>
          <w:numId w:val="2"/>
        </w:numPr>
      </w:pPr>
      <w:r>
        <w:rPr>
          <w:rFonts w:hint="eastAsia"/>
        </w:rPr>
        <w:t xml:space="preserve">　車両は利用時以外、市</w:t>
      </w:r>
      <w:r w:rsidR="00FF326A">
        <w:rPr>
          <w:rFonts w:hint="eastAsia"/>
        </w:rPr>
        <w:t>役所庁舎地下</w:t>
      </w:r>
      <w:r>
        <w:rPr>
          <w:rFonts w:hint="eastAsia"/>
        </w:rPr>
        <w:t>の公用車駐車場に駐車します</w:t>
      </w:r>
      <w:r w:rsidR="00FF326A">
        <w:rPr>
          <w:rFonts w:hint="eastAsia"/>
        </w:rPr>
        <w:t>。</w:t>
      </w:r>
    </w:p>
    <w:p w14:paraId="6A296B2C" w14:textId="053B0DB6" w:rsidR="00FF326A" w:rsidRDefault="00FF326A" w:rsidP="005D4BD4">
      <w:pPr>
        <w:pStyle w:val="a9"/>
        <w:numPr>
          <w:ilvl w:val="0"/>
          <w:numId w:val="2"/>
        </w:numPr>
      </w:pPr>
      <w:r>
        <w:rPr>
          <w:rFonts w:hint="eastAsia"/>
        </w:rPr>
        <w:t xml:space="preserve">　広告掲載車両の指定はできません。</w:t>
      </w:r>
    </w:p>
    <w:p w14:paraId="4E9B02A2" w14:textId="603085B9" w:rsidR="00FF326A" w:rsidRDefault="00FF326A" w:rsidP="005D4BD4">
      <w:pPr>
        <w:pStyle w:val="a9"/>
        <w:numPr>
          <w:ilvl w:val="0"/>
          <w:numId w:val="2"/>
        </w:numPr>
      </w:pPr>
      <w:r>
        <w:rPr>
          <w:rFonts w:hint="eastAsia"/>
        </w:rPr>
        <w:t xml:space="preserve">　車検、買替え、修理等により、一時的に他の車両を使用</w:t>
      </w:r>
      <w:r w:rsidR="0060482B">
        <w:rPr>
          <w:rFonts w:hint="eastAsia"/>
        </w:rPr>
        <w:t>させてい</w:t>
      </w:r>
      <w:r>
        <w:rPr>
          <w:rFonts w:hint="eastAsia"/>
        </w:rPr>
        <w:t>ただく場合があります。</w:t>
      </w:r>
    </w:p>
    <w:p w14:paraId="05AA376E" w14:textId="7F5840BB" w:rsidR="00FF326A" w:rsidRDefault="00FF326A" w:rsidP="005D4BD4">
      <w:pPr>
        <w:pStyle w:val="a9"/>
        <w:numPr>
          <w:ilvl w:val="0"/>
          <w:numId w:val="2"/>
        </w:numPr>
      </w:pPr>
      <w:r>
        <w:rPr>
          <w:rFonts w:hint="eastAsia"/>
        </w:rPr>
        <w:t xml:space="preserve">　</w:t>
      </w:r>
      <w:r w:rsidR="0060482B" w:rsidRPr="009043CB">
        <w:rPr>
          <w:rFonts w:hint="eastAsia"/>
        </w:rPr>
        <w:t>災害対応時</w:t>
      </w:r>
      <w:r w:rsidRPr="009043CB">
        <w:rPr>
          <w:rFonts w:hint="eastAsia"/>
        </w:rPr>
        <w:t>等</w:t>
      </w:r>
      <w:r>
        <w:rPr>
          <w:rFonts w:hint="eastAsia"/>
        </w:rPr>
        <w:t>職務上適当でないと市が判断したときは、一時的に広告を取り外す場合があります。</w:t>
      </w:r>
    </w:p>
    <w:p w14:paraId="214ED9F4" w14:textId="77777777" w:rsidR="004A68B5" w:rsidRDefault="004A68B5" w:rsidP="00BA692D"/>
    <w:p w14:paraId="1BEB2B21" w14:textId="77777777" w:rsidR="00BA692D" w:rsidRPr="005B0EC3" w:rsidRDefault="00BA692D" w:rsidP="00BA692D">
      <w:pPr>
        <w:rPr>
          <w:b/>
          <w:bCs/>
        </w:rPr>
      </w:pPr>
      <w:r w:rsidRPr="005B0EC3">
        <w:rPr>
          <w:rFonts w:hint="eastAsia"/>
          <w:b/>
          <w:bCs/>
        </w:rPr>
        <w:t>３　募集内容</w:t>
      </w:r>
    </w:p>
    <w:tbl>
      <w:tblPr>
        <w:tblStyle w:val="aa"/>
        <w:tblW w:w="0" w:type="auto"/>
        <w:tblInd w:w="346" w:type="dxa"/>
        <w:tblLook w:val="04A0" w:firstRow="1" w:lastRow="0" w:firstColumn="1" w:lastColumn="0" w:noHBand="0" w:noVBand="1"/>
      </w:tblPr>
      <w:tblGrid>
        <w:gridCol w:w="1555"/>
        <w:gridCol w:w="1275"/>
        <w:gridCol w:w="1134"/>
        <w:gridCol w:w="1134"/>
        <w:gridCol w:w="2694"/>
      </w:tblGrid>
      <w:tr w:rsidR="00BA692D" w14:paraId="440CC9DF" w14:textId="77777777" w:rsidTr="005B0EC3">
        <w:tc>
          <w:tcPr>
            <w:tcW w:w="1555" w:type="dxa"/>
            <w:vMerge w:val="restart"/>
            <w:shd w:val="clear" w:color="auto" w:fill="F2F2F2" w:themeFill="background1" w:themeFillShade="F2"/>
            <w:vAlign w:val="center"/>
          </w:tcPr>
          <w:p w14:paraId="44D100CD" w14:textId="56273F10" w:rsidR="00BA692D" w:rsidRDefault="00BA692D" w:rsidP="005B0EC3">
            <w:pPr>
              <w:jc w:val="center"/>
            </w:pPr>
            <w:r>
              <w:rPr>
                <w:rFonts w:hint="eastAsia"/>
              </w:rPr>
              <w:t>掲載場所</w:t>
            </w:r>
          </w:p>
        </w:tc>
        <w:tc>
          <w:tcPr>
            <w:tcW w:w="1275" w:type="dxa"/>
            <w:vMerge w:val="restart"/>
            <w:shd w:val="clear" w:color="auto" w:fill="F2F2F2" w:themeFill="background1" w:themeFillShade="F2"/>
            <w:vAlign w:val="center"/>
          </w:tcPr>
          <w:p w14:paraId="21189BD4" w14:textId="01F1F31D" w:rsidR="00BA692D" w:rsidRDefault="00BA692D" w:rsidP="005B0EC3">
            <w:pPr>
              <w:jc w:val="center"/>
            </w:pPr>
            <w:r>
              <w:rPr>
                <w:rFonts w:hint="eastAsia"/>
              </w:rPr>
              <w:t>掲載枚数</w:t>
            </w:r>
          </w:p>
        </w:tc>
        <w:tc>
          <w:tcPr>
            <w:tcW w:w="2268" w:type="dxa"/>
            <w:gridSpan w:val="2"/>
            <w:shd w:val="clear" w:color="auto" w:fill="F2F2F2" w:themeFill="background1" w:themeFillShade="F2"/>
          </w:tcPr>
          <w:p w14:paraId="64C305CC" w14:textId="5312AF2A" w:rsidR="00BA692D" w:rsidRDefault="00BA692D" w:rsidP="00BA692D">
            <w:pPr>
              <w:jc w:val="center"/>
            </w:pPr>
            <w:r>
              <w:rPr>
                <w:rFonts w:hint="eastAsia"/>
              </w:rPr>
              <w:t>広告の大きさ（最大）</w:t>
            </w:r>
          </w:p>
        </w:tc>
        <w:tc>
          <w:tcPr>
            <w:tcW w:w="2694" w:type="dxa"/>
            <w:vMerge w:val="restart"/>
            <w:shd w:val="clear" w:color="auto" w:fill="F2F2F2" w:themeFill="background1" w:themeFillShade="F2"/>
          </w:tcPr>
          <w:p w14:paraId="2EA48403" w14:textId="77777777" w:rsidR="00BA692D" w:rsidRDefault="00BA692D" w:rsidP="00BA692D">
            <w:pPr>
              <w:jc w:val="center"/>
            </w:pPr>
            <w:r>
              <w:rPr>
                <w:rFonts w:hint="eastAsia"/>
              </w:rPr>
              <w:t>広告掲載料1台あたり</w:t>
            </w:r>
          </w:p>
          <w:p w14:paraId="28C260EA" w14:textId="1BB94F12" w:rsidR="00BA692D" w:rsidRDefault="00BA692D" w:rsidP="00BA692D">
            <w:pPr>
              <w:jc w:val="center"/>
            </w:pPr>
            <w:r>
              <w:rPr>
                <w:rFonts w:hint="eastAsia"/>
              </w:rPr>
              <w:t>（月額・消費税込み）</w:t>
            </w:r>
          </w:p>
        </w:tc>
      </w:tr>
      <w:tr w:rsidR="00BA692D" w14:paraId="4492656E" w14:textId="77777777" w:rsidTr="005B0EC3">
        <w:tc>
          <w:tcPr>
            <w:tcW w:w="1555" w:type="dxa"/>
            <w:vMerge/>
            <w:shd w:val="clear" w:color="auto" w:fill="F2F2F2" w:themeFill="background1" w:themeFillShade="F2"/>
          </w:tcPr>
          <w:p w14:paraId="39A95A30" w14:textId="77777777" w:rsidR="00BA692D" w:rsidRDefault="00BA692D" w:rsidP="00BA692D">
            <w:pPr>
              <w:jc w:val="center"/>
            </w:pPr>
          </w:p>
        </w:tc>
        <w:tc>
          <w:tcPr>
            <w:tcW w:w="1275" w:type="dxa"/>
            <w:vMerge/>
            <w:shd w:val="clear" w:color="auto" w:fill="F2F2F2" w:themeFill="background1" w:themeFillShade="F2"/>
          </w:tcPr>
          <w:p w14:paraId="30F5A5AD" w14:textId="77777777" w:rsidR="00BA692D" w:rsidRDefault="00BA692D" w:rsidP="00BA692D">
            <w:pPr>
              <w:jc w:val="center"/>
            </w:pPr>
          </w:p>
        </w:tc>
        <w:tc>
          <w:tcPr>
            <w:tcW w:w="1134" w:type="dxa"/>
            <w:shd w:val="clear" w:color="auto" w:fill="F2F2F2" w:themeFill="background1" w:themeFillShade="F2"/>
          </w:tcPr>
          <w:p w14:paraId="5AE1A733" w14:textId="4C3D5041" w:rsidR="00BA692D" w:rsidRDefault="00BA692D" w:rsidP="00BA692D">
            <w:pPr>
              <w:jc w:val="center"/>
            </w:pPr>
            <w:r>
              <w:rPr>
                <w:rFonts w:hint="eastAsia"/>
              </w:rPr>
              <w:t>縦（cm）</w:t>
            </w:r>
          </w:p>
        </w:tc>
        <w:tc>
          <w:tcPr>
            <w:tcW w:w="1134" w:type="dxa"/>
            <w:shd w:val="clear" w:color="auto" w:fill="F2F2F2" w:themeFill="background1" w:themeFillShade="F2"/>
          </w:tcPr>
          <w:p w14:paraId="1DD84910" w14:textId="36C8293E" w:rsidR="00BA692D" w:rsidRDefault="00BA692D" w:rsidP="00BA692D">
            <w:pPr>
              <w:jc w:val="center"/>
            </w:pPr>
            <w:r>
              <w:rPr>
                <w:rFonts w:hint="eastAsia"/>
              </w:rPr>
              <w:t>横（cm）</w:t>
            </w:r>
          </w:p>
        </w:tc>
        <w:tc>
          <w:tcPr>
            <w:tcW w:w="2694" w:type="dxa"/>
            <w:vMerge/>
            <w:shd w:val="clear" w:color="auto" w:fill="F2F2F2" w:themeFill="background1" w:themeFillShade="F2"/>
          </w:tcPr>
          <w:p w14:paraId="0D77B61E" w14:textId="77777777" w:rsidR="00BA692D" w:rsidRDefault="00BA692D" w:rsidP="00BA692D">
            <w:pPr>
              <w:jc w:val="center"/>
            </w:pPr>
          </w:p>
        </w:tc>
      </w:tr>
      <w:tr w:rsidR="00BA692D" w14:paraId="1B11CD1A" w14:textId="77777777" w:rsidTr="005B0EC3">
        <w:trPr>
          <w:trHeight w:val="575"/>
        </w:trPr>
        <w:tc>
          <w:tcPr>
            <w:tcW w:w="1555" w:type="dxa"/>
            <w:vAlign w:val="center"/>
          </w:tcPr>
          <w:p w14:paraId="3F4A0035" w14:textId="794AF362" w:rsidR="00BA692D" w:rsidRDefault="00BA692D" w:rsidP="005B0EC3">
            <w:pPr>
              <w:jc w:val="center"/>
            </w:pPr>
            <w:r>
              <w:rPr>
                <w:rFonts w:hint="eastAsia"/>
              </w:rPr>
              <w:t>左右側面ドア</w:t>
            </w:r>
          </w:p>
        </w:tc>
        <w:tc>
          <w:tcPr>
            <w:tcW w:w="1275" w:type="dxa"/>
            <w:vAlign w:val="center"/>
          </w:tcPr>
          <w:p w14:paraId="14F6C387" w14:textId="098C31FD" w:rsidR="00BA692D" w:rsidRDefault="00BA692D" w:rsidP="005B0EC3">
            <w:pPr>
              <w:jc w:val="center"/>
            </w:pPr>
            <w:r>
              <w:rPr>
                <w:rFonts w:hint="eastAsia"/>
              </w:rPr>
              <w:t>計２枚</w:t>
            </w:r>
          </w:p>
        </w:tc>
        <w:tc>
          <w:tcPr>
            <w:tcW w:w="1134" w:type="dxa"/>
            <w:vAlign w:val="center"/>
          </w:tcPr>
          <w:p w14:paraId="59B7D674" w14:textId="277A2909" w:rsidR="00BA692D" w:rsidRDefault="008026F3" w:rsidP="005B0EC3">
            <w:pPr>
              <w:jc w:val="center"/>
            </w:pPr>
            <w:r>
              <w:rPr>
                <w:rFonts w:hint="eastAsia"/>
              </w:rPr>
              <w:t>3</w:t>
            </w:r>
            <w:r w:rsidR="00BA692D">
              <w:rPr>
                <w:rFonts w:hint="eastAsia"/>
              </w:rPr>
              <w:t>0</w:t>
            </w:r>
          </w:p>
        </w:tc>
        <w:tc>
          <w:tcPr>
            <w:tcW w:w="1134" w:type="dxa"/>
            <w:vAlign w:val="center"/>
          </w:tcPr>
          <w:p w14:paraId="7CAAF3C2" w14:textId="13C7BFD6" w:rsidR="00BA692D" w:rsidRDefault="008026F3" w:rsidP="005B0EC3">
            <w:pPr>
              <w:jc w:val="center"/>
            </w:pPr>
            <w:r>
              <w:rPr>
                <w:rFonts w:hint="eastAsia"/>
              </w:rPr>
              <w:t>5</w:t>
            </w:r>
            <w:r w:rsidR="00BA692D">
              <w:rPr>
                <w:rFonts w:hint="eastAsia"/>
              </w:rPr>
              <w:t>0</w:t>
            </w:r>
          </w:p>
        </w:tc>
        <w:tc>
          <w:tcPr>
            <w:tcW w:w="2694" w:type="dxa"/>
            <w:vAlign w:val="center"/>
          </w:tcPr>
          <w:p w14:paraId="45564E97" w14:textId="7A814EEF" w:rsidR="00BA692D" w:rsidRDefault="005B0EC3" w:rsidP="005B0EC3">
            <w:pPr>
              <w:jc w:val="center"/>
            </w:pPr>
            <w:r>
              <w:rPr>
                <w:rFonts w:hint="eastAsia"/>
              </w:rPr>
              <w:t>3,300</w:t>
            </w:r>
            <w:r w:rsidR="00BA692D">
              <w:rPr>
                <w:rFonts w:hint="eastAsia"/>
              </w:rPr>
              <w:t>円／月</w:t>
            </w:r>
          </w:p>
        </w:tc>
      </w:tr>
    </w:tbl>
    <w:p w14:paraId="6C4CC054" w14:textId="1C48477C" w:rsidR="00BA692D" w:rsidRDefault="00BA692D" w:rsidP="00BA692D"/>
    <w:p w14:paraId="531CB2BA" w14:textId="73EC3797" w:rsidR="00BA692D" w:rsidRPr="005B0EC3" w:rsidRDefault="00BA692D" w:rsidP="00BA692D">
      <w:pPr>
        <w:rPr>
          <w:b/>
          <w:bCs/>
        </w:rPr>
      </w:pPr>
      <w:r w:rsidRPr="005B0EC3">
        <w:rPr>
          <w:rFonts w:hint="eastAsia"/>
          <w:b/>
          <w:bCs/>
        </w:rPr>
        <w:t>４　広告の掲載方法</w:t>
      </w:r>
    </w:p>
    <w:p w14:paraId="322126D2" w14:textId="44C296FE" w:rsidR="00BA692D" w:rsidRDefault="00BA692D" w:rsidP="00BA692D">
      <w:pPr>
        <w:pStyle w:val="a9"/>
        <w:numPr>
          <w:ilvl w:val="0"/>
          <w:numId w:val="3"/>
        </w:numPr>
      </w:pPr>
      <w:r>
        <w:rPr>
          <w:rFonts w:hint="eastAsia"/>
        </w:rPr>
        <w:t xml:space="preserve">　広告の内容を表示したマグネットシートを</w:t>
      </w:r>
      <w:r w:rsidR="004A68B5" w:rsidRPr="00665DA7">
        <w:rPr>
          <w:rFonts w:hint="eastAsia"/>
        </w:rPr>
        <w:t>車体</w:t>
      </w:r>
      <w:r w:rsidR="00273C3A" w:rsidRPr="00665DA7">
        <w:rPr>
          <w:rFonts w:hint="eastAsia"/>
        </w:rPr>
        <w:t>の両側面</w:t>
      </w:r>
      <w:r w:rsidRPr="00665DA7">
        <w:rPr>
          <w:rFonts w:hint="eastAsia"/>
        </w:rPr>
        <w:t>に</w:t>
      </w:r>
      <w:r>
        <w:rPr>
          <w:rFonts w:hint="eastAsia"/>
        </w:rPr>
        <w:t>貼り付けます。</w:t>
      </w:r>
    </w:p>
    <w:p w14:paraId="6C9A38D1" w14:textId="1E31E271" w:rsidR="00BA692D" w:rsidRDefault="00BA692D" w:rsidP="00BA692D">
      <w:pPr>
        <w:pStyle w:val="a9"/>
        <w:numPr>
          <w:ilvl w:val="0"/>
          <w:numId w:val="3"/>
        </w:numPr>
      </w:pPr>
      <w:r>
        <w:rPr>
          <w:rFonts w:hint="eastAsia"/>
        </w:rPr>
        <w:t xml:space="preserve">　マグネットシートの厚さは、0.6ミリメートル以上、1.0ミリメートル以下とし車体からはがれにくいものとしてください。</w:t>
      </w:r>
    </w:p>
    <w:p w14:paraId="78AAC76A" w14:textId="77777777" w:rsidR="00BB51A7" w:rsidRDefault="00BA692D" w:rsidP="00BB51A7">
      <w:pPr>
        <w:pStyle w:val="a9"/>
        <w:numPr>
          <w:ilvl w:val="0"/>
          <w:numId w:val="3"/>
        </w:numPr>
      </w:pPr>
      <w:r>
        <w:rPr>
          <w:rFonts w:hint="eastAsia"/>
        </w:rPr>
        <w:t xml:space="preserve">　広告に</w:t>
      </w:r>
      <w:r w:rsidR="00BB51A7">
        <w:rPr>
          <w:rFonts w:hint="eastAsia"/>
        </w:rPr>
        <w:t>は、　縦4センチメートル横6センチメートル以上の大きさで</w:t>
      </w:r>
      <w:r w:rsidRPr="00BB51A7">
        <w:rPr>
          <w:rFonts w:hint="eastAsia"/>
          <w:bdr w:val="single" w:sz="4" w:space="0" w:color="auto"/>
        </w:rPr>
        <w:t>広告</w:t>
      </w:r>
      <w:r w:rsidR="00670CAE">
        <w:rPr>
          <w:rFonts w:hint="eastAsia"/>
        </w:rPr>
        <w:t>と表示し</w:t>
      </w:r>
      <w:r w:rsidR="00BB51A7">
        <w:rPr>
          <w:rFonts w:hint="eastAsia"/>
        </w:rPr>
        <w:t>てく</w:t>
      </w:r>
    </w:p>
    <w:p w14:paraId="56A8D361" w14:textId="2B084E26" w:rsidR="00670CAE" w:rsidRDefault="00670CAE" w:rsidP="00BB51A7">
      <w:pPr>
        <w:ind w:left="288" w:firstLineChars="150" w:firstLine="330"/>
      </w:pPr>
      <w:r>
        <w:rPr>
          <w:rFonts w:hint="eastAsia"/>
        </w:rPr>
        <w:t>ださい。</w:t>
      </w:r>
    </w:p>
    <w:p w14:paraId="69ADFDA9" w14:textId="38772B15" w:rsidR="00670CAE" w:rsidRDefault="00670CAE" w:rsidP="00670CAE">
      <w:pPr>
        <w:ind w:leftChars="100" w:left="440" w:hangingChars="100" w:hanging="220"/>
      </w:pPr>
      <w:r>
        <w:rPr>
          <w:rFonts w:hint="eastAsia"/>
        </w:rPr>
        <w:lastRenderedPageBreak/>
        <w:t>※　広告</w:t>
      </w:r>
      <w:r w:rsidR="009043CB">
        <w:rPr>
          <w:rFonts w:hint="eastAsia"/>
        </w:rPr>
        <w:t>物の</w:t>
      </w:r>
      <w:r w:rsidR="00A33BA6">
        <w:rPr>
          <w:rFonts w:hint="eastAsia"/>
        </w:rPr>
        <w:t>製作</w:t>
      </w:r>
      <w:r>
        <w:rPr>
          <w:rFonts w:hint="eastAsia"/>
        </w:rPr>
        <w:t>費</w:t>
      </w:r>
      <w:r w:rsidR="00A33BA6">
        <w:rPr>
          <w:rFonts w:hint="eastAsia"/>
        </w:rPr>
        <w:t>及び維持補修費</w:t>
      </w:r>
      <w:r>
        <w:rPr>
          <w:rFonts w:hint="eastAsia"/>
        </w:rPr>
        <w:t xml:space="preserve">等は広告主の負担となります。　</w:t>
      </w:r>
    </w:p>
    <w:p w14:paraId="45FF9D74" w14:textId="79A37976" w:rsidR="00670CAE" w:rsidRDefault="00670CAE" w:rsidP="00670CAE">
      <w:pPr>
        <w:ind w:leftChars="100" w:left="440" w:hangingChars="100" w:hanging="220"/>
      </w:pPr>
      <w:r>
        <w:rPr>
          <w:rFonts w:hint="eastAsia"/>
        </w:rPr>
        <w:t>※　広告</w:t>
      </w:r>
      <w:r w:rsidR="00F21F1B">
        <w:rPr>
          <w:rFonts w:hint="eastAsia"/>
        </w:rPr>
        <w:t>物</w:t>
      </w:r>
      <w:r>
        <w:rPr>
          <w:rFonts w:hint="eastAsia"/>
        </w:rPr>
        <w:t>の掲載箇所等については、下の掲載イメージ図を参照してください。</w:t>
      </w:r>
    </w:p>
    <w:p w14:paraId="120C96ED" w14:textId="12DDB93B" w:rsidR="00E80D67" w:rsidRDefault="00670CAE" w:rsidP="00DC46FA">
      <w:pPr>
        <w:ind w:leftChars="100" w:left="440" w:hangingChars="100" w:hanging="220"/>
      </w:pPr>
      <w:r>
        <w:rPr>
          <w:rFonts w:hint="eastAsia"/>
        </w:rPr>
        <w:t xml:space="preserve">　　（あくまで掲載イメージであり、実際の縮尺とは異なります。）</w:t>
      </w:r>
    </w:p>
    <w:p w14:paraId="2F13BD6C" w14:textId="79221361" w:rsidR="009638EE" w:rsidRDefault="009638EE" w:rsidP="00DC46FA">
      <w:pPr>
        <w:spacing w:before="240"/>
        <w:ind w:leftChars="100" w:left="440" w:hangingChars="100" w:hanging="220"/>
      </w:pPr>
      <w:r>
        <w:rPr>
          <w:rFonts w:hint="eastAsia"/>
        </w:rPr>
        <w:t xml:space="preserve">　【軽貨物】</w:t>
      </w:r>
    </w:p>
    <w:tbl>
      <w:tblPr>
        <w:tblStyle w:val="aa"/>
        <w:tblW w:w="6926" w:type="dxa"/>
        <w:tblInd w:w="440" w:type="dxa"/>
        <w:tblLook w:val="04A0" w:firstRow="1" w:lastRow="0" w:firstColumn="1" w:lastColumn="0" w:noHBand="0" w:noVBand="1"/>
      </w:tblPr>
      <w:tblGrid>
        <w:gridCol w:w="6926"/>
      </w:tblGrid>
      <w:tr w:rsidR="00670CAE" w14:paraId="286EFAC0" w14:textId="77777777" w:rsidTr="00665DA7">
        <w:trPr>
          <w:trHeight w:val="4792"/>
        </w:trPr>
        <w:tc>
          <w:tcPr>
            <w:tcW w:w="6926" w:type="dxa"/>
            <w:vAlign w:val="center"/>
          </w:tcPr>
          <w:p w14:paraId="7E8DFEA5" w14:textId="7159C604" w:rsidR="00665DA7" w:rsidRDefault="004E2E9D" w:rsidP="009638EE">
            <w:pPr>
              <w:pStyle w:val="Web"/>
            </w:pPr>
            <w:r w:rsidRPr="004E2E9D">
              <w:rPr>
                <w:noProof/>
              </w:rPr>
              <w:drawing>
                <wp:inline distT="0" distB="0" distL="0" distR="0" wp14:anchorId="35DAC5D8" wp14:editId="3BAB382C">
                  <wp:extent cx="4221480" cy="2871737"/>
                  <wp:effectExtent l="0" t="0" r="762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2803" cy="2886242"/>
                          </a:xfrm>
                          <a:prstGeom prst="rect">
                            <a:avLst/>
                          </a:prstGeom>
                          <a:noFill/>
                          <a:ln>
                            <a:noFill/>
                          </a:ln>
                        </pic:spPr>
                      </pic:pic>
                    </a:graphicData>
                  </a:graphic>
                </wp:inline>
              </w:drawing>
            </w:r>
          </w:p>
        </w:tc>
      </w:tr>
    </w:tbl>
    <w:p w14:paraId="06B836D4" w14:textId="77777777" w:rsidR="00E80D67" w:rsidRDefault="00E80D67" w:rsidP="000546BF">
      <w:pPr>
        <w:ind w:leftChars="200" w:left="440"/>
      </w:pPr>
    </w:p>
    <w:p w14:paraId="58B84466" w14:textId="0806C4CA" w:rsidR="00670CAE" w:rsidRDefault="009638EE" w:rsidP="000546BF">
      <w:pPr>
        <w:ind w:leftChars="200" w:left="440"/>
      </w:pPr>
      <w:r>
        <w:rPr>
          <w:rFonts w:hint="eastAsia"/>
        </w:rPr>
        <w:t>【軽乗用】</w:t>
      </w:r>
    </w:p>
    <w:tbl>
      <w:tblPr>
        <w:tblStyle w:val="aa"/>
        <w:tblW w:w="6926" w:type="dxa"/>
        <w:tblInd w:w="440" w:type="dxa"/>
        <w:tblLook w:val="04A0" w:firstRow="1" w:lastRow="0" w:firstColumn="1" w:lastColumn="0" w:noHBand="0" w:noVBand="1"/>
      </w:tblPr>
      <w:tblGrid>
        <w:gridCol w:w="6926"/>
      </w:tblGrid>
      <w:tr w:rsidR="009638EE" w14:paraId="4997E538" w14:textId="77777777" w:rsidTr="00665DA7">
        <w:trPr>
          <w:trHeight w:val="4657"/>
        </w:trPr>
        <w:tc>
          <w:tcPr>
            <w:tcW w:w="6926" w:type="dxa"/>
          </w:tcPr>
          <w:p w14:paraId="22E5165E" w14:textId="2A626074" w:rsidR="009638EE" w:rsidRDefault="009269DE" w:rsidP="00670CAE">
            <w:r w:rsidRPr="009269DE">
              <w:rPr>
                <w:noProof/>
              </w:rPr>
              <w:drawing>
                <wp:inline distT="0" distB="0" distL="0" distR="0" wp14:anchorId="6AFC51E2" wp14:editId="7CF0C464">
                  <wp:extent cx="4236720" cy="284988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255" cy="2887909"/>
                          </a:xfrm>
                          <a:prstGeom prst="rect">
                            <a:avLst/>
                          </a:prstGeom>
                          <a:noFill/>
                          <a:ln>
                            <a:noFill/>
                          </a:ln>
                        </pic:spPr>
                      </pic:pic>
                    </a:graphicData>
                  </a:graphic>
                </wp:inline>
              </w:drawing>
            </w:r>
          </w:p>
        </w:tc>
      </w:tr>
    </w:tbl>
    <w:p w14:paraId="06BE9711" w14:textId="77777777" w:rsidR="009638EE" w:rsidRDefault="009638EE" w:rsidP="00670CAE">
      <w:pPr>
        <w:ind w:leftChars="100" w:left="440" w:hangingChars="100" w:hanging="220"/>
      </w:pPr>
    </w:p>
    <w:p w14:paraId="67B9B6F9" w14:textId="151DFDD2" w:rsidR="00670CAE" w:rsidRPr="005B0EC3" w:rsidRDefault="00670CAE" w:rsidP="00670CAE">
      <w:pPr>
        <w:ind w:leftChars="100" w:left="441" w:hangingChars="100" w:hanging="221"/>
        <w:rPr>
          <w:b/>
          <w:bCs/>
        </w:rPr>
      </w:pPr>
      <w:r w:rsidRPr="005B0EC3">
        <w:rPr>
          <w:rFonts w:hint="eastAsia"/>
          <w:b/>
          <w:bCs/>
        </w:rPr>
        <w:t>５　広告掲載期間</w:t>
      </w:r>
    </w:p>
    <w:p w14:paraId="7D346CCE" w14:textId="60CDAC4F" w:rsidR="00017282" w:rsidRDefault="00670CAE" w:rsidP="00273C3A">
      <w:pPr>
        <w:ind w:leftChars="100" w:left="440" w:hangingChars="100" w:hanging="220"/>
      </w:pPr>
      <w:r>
        <w:rPr>
          <w:rFonts w:hint="eastAsia"/>
        </w:rPr>
        <w:t xml:space="preserve">　　</w:t>
      </w:r>
      <w:r w:rsidR="00AD6405">
        <w:rPr>
          <w:rFonts w:hint="eastAsia"/>
        </w:rPr>
        <w:t>決定を受けた掲載開始日</w:t>
      </w:r>
      <w:r w:rsidR="00017282">
        <w:rPr>
          <w:rFonts w:hint="eastAsia"/>
        </w:rPr>
        <w:t>から令和９年</w:t>
      </w:r>
      <w:r w:rsidR="00F21F1B">
        <w:rPr>
          <w:rFonts w:hint="eastAsia"/>
        </w:rPr>
        <w:t>３</w:t>
      </w:r>
      <w:r w:rsidR="00017282">
        <w:rPr>
          <w:rFonts w:hint="eastAsia"/>
        </w:rPr>
        <w:t>月３</w:t>
      </w:r>
      <w:r w:rsidR="00F21F1B">
        <w:rPr>
          <w:rFonts w:hint="eastAsia"/>
        </w:rPr>
        <w:t>１</w:t>
      </w:r>
      <w:r w:rsidR="00017282">
        <w:rPr>
          <w:rFonts w:hint="eastAsia"/>
        </w:rPr>
        <w:t>日まで</w:t>
      </w:r>
    </w:p>
    <w:p w14:paraId="67776FF3" w14:textId="03D3ABFE" w:rsidR="00AD7A4F" w:rsidRDefault="00017282" w:rsidP="00017282">
      <w:pPr>
        <w:ind w:leftChars="200" w:left="440" w:firstLineChars="50" w:firstLine="110"/>
      </w:pPr>
      <w:r>
        <w:rPr>
          <w:rFonts w:hint="eastAsia"/>
        </w:rPr>
        <w:t>※</w:t>
      </w:r>
      <w:r w:rsidR="00964F14">
        <w:rPr>
          <w:rFonts w:hint="eastAsia"/>
        </w:rPr>
        <w:t>申込みは、</w:t>
      </w:r>
      <w:r w:rsidR="00DE5BA6" w:rsidRPr="00964F14">
        <w:rPr>
          <w:rFonts w:hint="eastAsia"/>
        </w:rPr>
        <w:t>１か月単位</w:t>
      </w:r>
      <w:r w:rsidR="00AD7A4F" w:rsidRPr="00964F14">
        <w:rPr>
          <w:rFonts w:hint="eastAsia"/>
        </w:rPr>
        <w:t>で申し込</w:t>
      </w:r>
      <w:r w:rsidR="00964F14">
        <w:rPr>
          <w:rFonts w:hint="eastAsia"/>
        </w:rPr>
        <w:t>みできます。</w:t>
      </w:r>
    </w:p>
    <w:p w14:paraId="4A9A7CD7" w14:textId="019D0957" w:rsidR="00AD6405" w:rsidRDefault="00AD6405" w:rsidP="00017282">
      <w:pPr>
        <w:ind w:leftChars="200" w:left="440" w:firstLineChars="50" w:firstLine="110"/>
      </w:pPr>
      <w:r>
        <w:rPr>
          <w:rFonts w:hint="eastAsia"/>
        </w:rPr>
        <w:t>※更新による延長も可能ですが、再度申請が必要です。</w:t>
      </w:r>
    </w:p>
    <w:p w14:paraId="43E66100" w14:textId="77777777" w:rsidR="00BB51A7" w:rsidRPr="005B0EC3" w:rsidRDefault="00BB2B18" w:rsidP="00BB51A7">
      <w:pPr>
        <w:ind w:leftChars="100" w:left="441" w:hangingChars="100" w:hanging="221"/>
        <w:rPr>
          <w:b/>
          <w:bCs/>
        </w:rPr>
      </w:pPr>
      <w:r w:rsidRPr="005B0EC3">
        <w:rPr>
          <w:rFonts w:hint="eastAsia"/>
          <w:b/>
          <w:bCs/>
        </w:rPr>
        <w:lastRenderedPageBreak/>
        <w:t>６　申込受付</w:t>
      </w:r>
      <w:r w:rsidR="00696B02" w:rsidRPr="005B0EC3">
        <w:rPr>
          <w:rFonts w:hint="eastAsia"/>
          <w:b/>
          <w:bCs/>
        </w:rPr>
        <w:t>期間</w:t>
      </w:r>
    </w:p>
    <w:p w14:paraId="25A56942" w14:textId="77777777" w:rsidR="007B20C5" w:rsidRDefault="0060482B" w:rsidP="007B20C5">
      <w:pPr>
        <w:ind w:leftChars="200" w:left="440" w:firstLineChars="50" w:firstLine="110"/>
      </w:pPr>
      <w:r>
        <w:rPr>
          <w:rFonts w:hint="eastAsia"/>
        </w:rPr>
        <w:t>令和８年</w:t>
      </w:r>
      <w:r w:rsidR="00AD7A4F">
        <w:rPr>
          <w:rFonts w:hint="eastAsia"/>
        </w:rPr>
        <w:t>４</w:t>
      </w:r>
      <w:r>
        <w:rPr>
          <w:rFonts w:hint="eastAsia"/>
        </w:rPr>
        <w:t>月１日から令和</w:t>
      </w:r>
      <w:r w:rsidR="00F21F1B">
        <w:rPr>
          <w:rFonts w:hint="eastAsia"/>
        </w:rPr>
        <w:t>９</w:t>
      </w:r>
      <w:r>
        <w:rPr>
          <w:rFonts w:hint="eastAsia"/>
        </w:rPr>
        <w:t>年</w:t>
      </w:r>
      <w:r w:rsidR="00F21F1B">
        <w:rPr>
          <w:rFonts w:hint="eastAsia"/>
        </w:rPr>
        <w:t>１</w:t>
      </w:r>
      <w:r>
        <w:rPr>
          <w:rFonts w:hint="eastAsia"/>
        </w:rPr>
        <w:t>月３</w:t>
      </w:r>
      <w:r w:rsidR="00F21F1B">
        <w:rPr>
          <w:rFonts w:hint="eastAsia"/>
        </w:rPr>
        <w:t>１</w:t>
      </w:r>
      <w:r>
        <w:rPr>
          <w:rFonts w:hint="eastAsia"/>
        </w:rPr>
        <w:t>日まで（土・日曜日、国民の祝休日を除く）</w:t>
      </w:r>
    </w:p>
    <w:p w14:paraId="19616822" w14:textId="682BAA9C" w:rsidR="007B20C5" w:rsidRPr="00964F14" w:rsidRDefault="007B20C5" w:rsidP="007B20C5">
      <w:pPr>
        <w:ind w:leftChars="200" w:left="440" w:firstLineChars="50" w:firstLine="110"/>
      </w:pPr>
      <w:r>
        <w:rPr>
          <w:rFonts w:hint="eastAsia"/>
        </w:rPr>
        <w:t>※広告掲載の決定を受けた者が募集台数に達した時点で申込受付は終了します。</w:t>
      </w:r>
    </w:p>
    <w:p w14:paraId="13D2F8BE" w14:textId="77777777" w:rsidR="00D126BD" w:rsidRPr="007B20C5" w:rsidRDefault="00D126BD" w:rsidP="00D126BD"/>
    <w:p w14:paraId="710EA083" w14:textId="749EAA11" w:rsidR="00D126BD" w:rsidRPr="005B0EC3" w:rsidRDefault="00D126BD" w:rsidP="00D126BD">
      <w:pPr>
        <w:rPr>
          <w:b/>
          <w:bCs/>
        </w:rPr>
      </w:pPr>
      <w:r>
        <w:rPr>
          <w:rFonts w:hint="eastAsia"/>
        </w:rPr>
        <w:t xml:space="preserve">　</w:t>
      </w:r>
      <w:r w:rsidR="006B4A52">
        <w:rPr>
          <w:rFonts w:hint="eastAsia"/>
        </w:rPr>
        <w:t xml:space="preserve"> </w:t>
      </w:r>
      <w:r w:rsidRPr="005B0EC3">
        <w:rPr>
          <w:rFonts w:hint="eastAsia"/>
          <w:b/>
          <w:bCs/>
        </w:rPr>
        <w:t xml:space="preserve">７　</w:t>
      </w:r>
      <w:r w:rsidR="005218A3" w:rsidRPr="005B0EC3">
        <w:rPr>
          <w:rFonts w:hint="eastAsia"/>
          <w:b/>
          <w:bCs/>
        </w:rPr>
        <w:t>申込方法</w:t>
      </w:r>
    </w:p>
    <w:p w14:paraId="5CC77D19" w14:textId="471DB0D7" w:rsidR="005218A3" w:rsidRDefault="005218A3" w:rsidP="00017282">
      <w:pPr>
        <w:ind w:left="330" w:hangingChars="150" w:hanging="330"/>
      </w:pPr>
      <w:r>
        <w:rPr>
          <w:rFonts w:hint="eastAsia"/>
        </w:rPr>
        <w:t xml:space="preserve">　　　</w:t>
      </w:r>
      <w:bookmarkStart w:id="1" w:name="_Hlk216365648"/>
      <w:r w:rsidR="00017282">
        <w:rPr>
          <w:rFonts w:hint="eastAsia"/>
        </w:rPr>
        <w:t xml:space="preserve"> </w:t>
      </w:r>
      <w:r>
        <w:rPr>
          <w:rFonts w:hint="eastAsia"/>
        </w:rPr>
        <w:t>赤穂市有料広告掲載申込書</w:t>
      </w:r>
      <w:bookmarkEnd w:id="1"/>
      <w:r>
        <w:rPr>
          <w:rFonts w:hint="eastAsia"/>
        </w:rPr>
        <w:t>に記入のうえ、</w:t>
      </w:r>
      <w:r w:rsidR="00017282">
        <w:rPr>
          <w:rFonts w:hint="eastAsia"/>
        </w:rPr>
        <w:t>広告デザイン案</w:t>
      </w:r>
      <w:r>
        <w:rPr>
          <w:rFonts w:hint="eastAsia"/>
        </w:rPr>
        <w:t>を添付し、郵送又は持参のいずれかの方法により提出してください。（郵送の場合、書留扱いとし、「公用車広告掲載申込」と記載してください。）</w:t>
      </w:r>
    </w:p>
    <w:p w14:paraId="45217459" w14:textId="220CAA73" w:rsidR="005218A3" w:rsidRPr="00964F14" w:rsidRDefault="005218A3" w:rsidP="00017282">
      <w:pPr>
        <w:ind w:left="330" w:hangingChars="150" w:hanging="330"/>
      </w:pPr>
      <w:r>
        <w:rPr>
          <w:rFonts w:hint="eastAsia"/>
        </w:rPr>
        <w:t xml:space="preserve">　　　</w:t>
      </w:r>
      <w:r w:rsidR="00017282">
        <w:rPr>
          <w:rFonts w:hint="eastAsia"/>
        </w:rPr>
        <w:t xml:space="preserve"> </w:t>
      </w:r>
      <w:r>
        <w:rPr>
          <w:rFonts w:hint="eastAsia"/>
        </w:rPr>
        <w:t>申込みに際しては、必ず「赤穂市有料広告掲載の取扱いに関する要綱」及び「赤穂市公用車</w:t>
      </w:r>
      <w:r w:rsidR="003B609F" w:rsidRPr="00964F14">
        <w:rPr>
          <w:rFonts w:hint="eastAsia"/>
        </w:rPr>
        <w:t>有料</w:t>
      </w:r>
      <w:r w:rsidRPr="00964F14">
        <w:rPr>
          <w:rFonts w:hint="eastAsia"/>
        </w:rPr>
        <w:t>広告</w:t>
      </w:r>
      <w:r w:rsidR="003B609F" w:rsidRPr="00964F14">
        <w:rPr>
          <w:rFonts w:hint="eastAsia"/>
        </w:rPr>
        <w:t>取扱</w:t>
      </w:r>
      <w:r w:rsidRPr="00964F14">
        <w:rPr>
          <w:rFonts w:hint="eastAsia"/>
        </w:rPr>
        <w:t>要領」をご確認ください。</w:t>
      </w:r>
    </w:p>
    <w:p w14:paraId="1A49FCA3" w14:textId="5F0B2813" w:rsidR="00F3198B" w:rsidRPr="00DC46FA" w:rsidRDefault="00DC46FA" w:rsidP="00DC46FA">
      <w:pPr>
        <w:spacing w:before="240"/>
        <w:ind w:firstLineChars="250" w:firstLine="550"/>
        <w:rPr>
          <w:u w:val="single"/>
        </w:rPr>
      </w:pPr>
      <w:r w:rsidRPr="00DC46FA">
        <w:rPr>
          <w:rFonts w:hint="eastAsia"/>
          <w:u w:val="single"/>
        </w:rPr>
        <w:t>（１）</w:t>
      </w:r>
      <w:r w:rsidR="005218A3" w:rsidRPr="00DC46FA">
        <w:rPr>
          <w:rFonts w:hint="eastAsia"/>
          <w:u w:val="single"/>
        </w:rPr>
        <w:t xml:space="preserve">　</w:t>
      </w:r>
      <w:r w:rsidR="00F3198B" w:rsidRPr="00DC46FA">
        <w:rPr>
          <w:rFonts w:hint="eastAsia"/>
          <w:u w:val="single"/>
        </w:rPr>
        <w:t>提出書類</w:t>
      </w:r>
      <w:r w:rsidRPr="00DC46FA">
        <w:rPr>
          <w:rFonts w:hint="eastAsia"/>
          <w:u w:val="single"/>
        </w:rPr>
        <w:t xml:space="preserve">　</w:t>
      </w:r>
    </w:p>
    <w:p w14:paraId="58E46DD5" w14:textId="77777777" w:rsidR="00273C3A" w:rsidRPr="00964F14" w:rsidRDefault="005218A3" w:rsidP="00DC46FA">
      <w:pPr>
        <w:pStyle w:val="a9"/>
        <w:numPr>
          <w:ilvl w:val="1"/>
          <w:numId w:val="4"/>
        </w:numPr>
      </w:pPr>
      <w:r w:rsidRPr="00964F14">
        <w:rPr>
          <w:rFonts w:hint="eastAsia"/>
        </w:rPr>
        <w:t>赤穂市有料広告掲載申込書</w:t>
      </w:r>
    </w:p>
    <w:p w14:paraId="1337BBBA" w14:textId="49F0A7EF" w:rsidR="005218A3" w:rsidRPr="00964F14" w:rsidRDefault="005218A3" w:rsidP="00DC46FA">
      <w:pPr>
        <w:pStyle w:val="a9"/>
        <w:ind w:left="851" w:firstLineChars="50" w:firstLine="110"/>
      </w:pPr>
      <w:bookmarkStart w:id="2" w:name="_Hlk220068960"/>
      <w:r w:rsidRPr="00964F14">
        <w:rPr>
          <w:rFonts w:hint="eastAsia"/>
        </w:rPr>
        <w:t xml:space="preserve">　</w:t>
      </w:r>
      <w:bookmarkStart w:id="3" w:name="_Hlk220069001"/>
      <w:r w:rsidRPr="00964F14">
        <w:rPr>
          <w:rFonts w:hint="eastAsia"/>
        </w:rPr>
        <w:t>【</w:t>
      </w:r>
      <w:r w:rsidR="00273C3A" w:rsidRPr="00964F14">
        <w:rPr>
          <w:rFonts w:hint="eastAsia"/>
        </w:rPr>
        <w:t>赤穂市有料広告掲載の取扱いに関する要綱第７条に規定する</w:t>
      </w:r>
      <w:r w:rsidRPr="00964F14">
        <w:rPr>
          <w:rFonts w:hint="eastAsia"/>
        </w:rPr>
        <w:t>様式第1号】</w:t>
      </w:r>
      <w:bookmarkEnd w:id="3"/>
    </w:p>
    <w:bookmarkEnd w:id="2"/>
    <w:p w14:paraId="0115BDD4" w14:textId="6B18A338" w:rsidR="00F3198B" w:rsidRPr="00964F14" w:rsidRDefault="00696B02" w:rsidP="00DC46FA">
      <w:pPr>
        <w:pStyle w:val="a9"/>
        <w:numPr>
          <w:ilvl w:val="1"/>
          <w:numId w:val="4"/>
        </w:numPr>
      </w:pPr>
      <w:r w:rsidRPr="00964F14">
        <w:rPr>
          <w:rFonts w:hint="eastAsia"/>
        </w:rPr>
        <w:t>広告デザイン案</w:t>
      </w:r>
    </w:p>
    <w:p w14:paraId="1736D8A8" w14:textId="4A0D3ECA" w:rsidR="00891E31" w:rsidRPr="00DC46FA" w:rsidRDefault="00DC46FA" w:rsidP="00DC46FA">
      <w:pPr>
        <w:ind w:leftChars="31" w:left="68" w:firstLineChars="200" w:firstLine="440"/>
        <w:rPr>
          <w:u w:val="single"/>
        </w:rPr>
      </w:pPr>
      <w:r w:rsidRPr="00DC46FA">
        <w:rPr>
          <w:rFonts w:hint="eastAsia"/>
          <w:u w:val="single"/>
        </w:rPr>
        <w:t>（２）</w:t>
      </w:r>
      <w:r w:rsidR="00891E31" w:rsidRPr="00DC46FA">
        <w:rPr>
          <w:rFonts w:hint="eastAsia"/>
          <w:u w:val="single"/>
        </w:rPr>
        <w:t xml:space="preserve">　提出先</w:t>
      </w:r>
      <w:r>
        <w:rPr>
          <w:rFonts w:hint="eastAsia"/>
          <w:u w:val="single"/>
        </w:rPr>
        <w:t xml:space="preserve">　</w:t>
      </w:r>
    </w:p>
    <w:p w14:paraId="73D79D93" w14:textId="5425D085" w:rsidR="00891E31" w:rsidRPr="00964F14" w:rsidRDefault="00891E31" w:rsidP="005B0EC3">
      <w:pPr>
        <w:ind w:left="288" w:firstLineChars="200" w:firstLine="440"/>
      </w:pPr>
      <w:r w:rsidRPr="00964F14">
        <w:rPr>
          <w:rFonts w:hint="eastAsia"/>
        </w:rPr>
        <w:t xml:space="preserve">　</w:t>
      </w:r>
      <w:r w:rsidR="00391417">
        <w:rPr>
          <w:rFonts w:hint="eastAsia"/>
        </w:rPr>
        <w:t>〇</w:t>
      </w:r>
      <w:r w:rsidRPr="00964F14">
        <w:rPr>
          <w:rFonts w:hint="eastAsia"/>
        </w:rPr>
        <w:t>郵送の場合</w:t>
      </w:r>
    </w:p>
    <w:p w14:paraId="00E82D2F" w14:textId="353117F2" w:rsidR="00891E31" w:rsidRPr="00964F14" w:rsidRDefault="00891E31" w:rsidP="00891E31">
      <w:pPr>
        <w:ind w:left="288"/>
      </w:pPr>
      <w:r w:rsidRPr="00964F14">
        <w:rPr>
          <w:rFonts w:hint="eastAsia"/>
        </w:rPr>
        <w:t xml:space="preserve">　</w:t>
      </w:r>
      <w:r w:rsidR="005B0EC3">
        <w:rPr>
          <w:rFonts w:hint="eastAsia"/>
        </w:rPr>
        <w:t xml:space="preserve">　　</w:t>
      </w:r>
      <w:r w:rsidR="00391417">
        <w:rPr>
          <w:rFonts w:hint="eastAsia"/>
        </w:rPr>
        <w:t xml:space="preserve">　</w:t>
      </w:r>
      <w:r w:rsidRPr="00964F14">
        <w:rPr>
          <w:rFonts w:hint="eastAsia"/>
        </w:rPr>
        <w:t xml:space="preserve">　〒678-0292　兵庫県赤穂市加里屋８１番地</w:t>
      </w:r>
    </w:p>
    <w:p w14:paraId="19B77DE3" w14:textId="6CB749CF" w:rsidR="00891E31" w:rsidRPr="00964F14" w:rsidRDefault="00891E31" w:rsidP="00891E31">
      <w:pPr>
        <w:ind w:left="288"/>
      </w:pPr>
      <w:r w:rsidRPr="00964F14">
        <w:rPr>
          <w:rFonts w:hint="eastAsia"/>
        </w:rPr>
        <w:t xml:space="preserve">　　　</w:t>
      </w:r>
      <w:r w:rsidR="005B0EC3">
        <w:rPr>
          <w:rFonts w:hint="eastAsia"/>
        </w:rPr>
        <w:t xml:space="preserve">　　</w:t>
      </w:r>
      <w:r w:rsidRPr="00964F14">
        <w:rPr>
          <w:rFonts w:hint="eastAsia"/>
        </w:rPr>
        <w:t xml:space="preserve">　</w:t>
      </w:r>
      <w:bookmarkStart w:id="4" w:name="_Hlk216366935"/>
      <w:r w:rsidR="00391417" w:rsidRPr="00964F14">
        <w:rPr>
          <w:rFonts w:hint="eastAsia"/>
        </w:rPr>
        <w:t>赤穂市　総務部　契約管財課</w:t>
      </w:r>
      <w:bookmarkEnd w:id="4"/>
    </w:p>
    <w:p w14:paraId="4878D076" w14:textId="4EB4B608" w:rsidR="00891E31" w:rsidRPr="00964F14" w:rsidRDefault="00891E31" w:rsidP="00891E31">
      <w:pPr>
        <w:ind w:left="288"/>
      </w:pPr>
      <w:r w:rsidRPr="00964F14">
        <w:rPr>
          <w:rFonts w:hint="eastAsia"/>
        </w:rPr>
        <w:t xml:space="preserve">　</w:t>
      </w:r>
      <w:r w:rsidR="005B0EC3">
        <w:rPr>
          <w:rFonts w:hint="eastAsia"/>
        </w:rPr>
        <w:t xml:space="preserve">　　　</w:t>
      </w:r>
      <w:r w:rsidR="00391417">
        <w:rPr>
          <w:rFonts w:hint="eastAsia"/>
        </w:rPr>
        <w:t>〇</w:t>
      </w:r>
      <w:r w:rsidRPr="00964F14">
        <w:rPr>
          <w:rFonts w:hint="eastAsia"/>
        </w:rPr>
        <w:t>持参の場合</w:t>
      </w:r>
    </w:p>
    <w:p w14:paraId="5EA80EFE" w14:textId="77777777" w:rsidR="00391417" w:rsidRDefault="00891E31" w:rsidP="00E86E58">
      <w:pPr>
        <w:ind w:left="440" w:hangingChars="200" w:hanging="440"/>
      </w:pPr>
      <w:r w:rsidRPr="00964F14">
        <w:rPr>
          <w:rFonts w:hint="eastAsia"/>
        </w:rPr>
        <w:t xml:space="preserve">　　</w:t>
      </w:r>
      <w:r w:rsidR="00E86E58" w:rsidRPr="00964F14">
        <w:rPr>
          <w:rFonts w:hint="eastAsia"/>
        </w:rPr>
        <w:t xml:space="preserve">　　</w:t>
      </w:r>
      <w:r w:rsidR="00391417">
        <w:rPr>
          <w:rFonts w:hint="eastAsia"/>
        </w:rPr>
        <w:t xml:space="preserve">　　　</w:t>
      </w:r>
      <w:r w:rsidRPr="00964F14">
        <w:rPr>
          <w:rFonts w:hint="eastAsia"/>
        </w:rPr>
        <w:t>受付時間内（</w:t>
      </w:r>
      <w:r w:rsidR="00E86E58" w:rsidRPr="00964F14">
        <w:rPr>
          <w:rFonts w:hint="eastAsia"/>
        </w:rPr>
        <w:t>開庁日の</w:t>
      </w:r>
      <w:r w:rsidRPr="00964F14">
        <w:rPr>
          <w:rFonts w:hint="eastAsia"/>
        </w:rPr>
        <w:t>午前８時３０分から午後５時１５分まで</w:t>
      </w:r>
      <w:r w:rsidR="00C22FA3" w:rsidRPr="00964F14">
        <w:rPr>
          <w:rFonts w:hint="eastAsia"/>
        </w:rPr>
        <w:t>。ただし正午から</w:t>
      </w:r>
    </w:p>
    <w:p w14:paraId="2ABBCF02" w14:textId="67A2767A" w:rsidR="00891E31" w:rsidRPr="00964F14" w:rsidRDefault="00C22FA3" w:rsidP="00391417">
      <w:pPr>
        <w:ind w:leftChars="200" w:left="440" w:firstLineChars="200" w:firstLine="440"/>
      </w:pPr>
      <w:r w:rsidRPr="00964F14">
        <w:rPr>
          <w:rFonts w:hint="eastAsia"/>
        </w:rPr>
        <w:t>午後１時までは除く。</w:t>
      </w:r>
      <w:r w:rsidR="00891E31" w:rsidRPr="00964F14">
        <w:rPr>
          <w:rFonts w:hint="eastAsia"/>
        </w:rPr>
        <w:t>）に下記まで提出してください。</w:t>
      </w:r>
    </w:p>
    <w:p w14:paraId="6B162502" w14:textId="65E7D86A" w:rsidR="00B07E87" w:rsidRPr="00964F14" w:rsidRDefault="00B07E87" w:rsidP="00891E31">
      <w:pPr>
        <w:ind w:left="288"/>
      </w:pPr>
      <w:r w:rsidRPr="00964F14">
        <w:rPr>
          <w:rFonts w:hint="eastAsia"/>
        </w:rPr>
        <w:t xml:space="preserve">　　　　</w:t>
      </w:r>
      <w:r w:rsidR="00391417">
        <w:rPr>
          <w:rFonts w:hint="eastAsia"/>
        </w:rPr>
        <w:t xml:space="preserve">　　</w:t>
      </w:r>
      <w:r w:rsidRPr="00964F14">
        <w:rPr>
          <w:rFonts w:hint="eastAsia"/>
        </w:rPr>
        <w:t>赤穂市　総務部　契約管財課（本庁３階）</w:t>
      </w:r>
    </w:p>
    <w:p w14:paraId="7B1D5709" w14:textId="72B706A1" w:rsidR="00B07E87" w:rsidRPr="00964F14" w:rsidRDefault="00B07E87" w:rsidP="00B07E87"/>
    <w:p w14:paraId="49FE1817" w14:textId="05EF50A1" w:rsidR="00B07E87" w:rsidRPr="00DC46FA" w:rsidRDefault="00B07E87" w:rsidP="00017282">
      <w:pPr>
        <w:rPr>
          <w:b/>
          <w:bCs/>
        </w:rPr>
      </w:pPr>
      <w:r w:rsidRPr="00964F14">
        <w:rPr>
          <w:rFonts w:hint="eastAsia"/>
        </w:rPr>
        <w:t xml:space="preserve">　</w:t>
      </w:r>
      <w:r w:rsidR="006B4A52" w:rsidRPr="00DC46FA">
        <w:rPr>
          <w:rFonts w:hint="eastAsia"/>
          <w:b/>
          <w:bCs/>
        </w:rPr>
        <w:t xml:space="preserve"> </w:t>
      </w:r>
      <w:r w:rsidRPr="00DC46FA">
        <w:rPr>
          <w:rFonts w:hint="eastAsia"/>
          <w:b/>
          <w:bCs/>
        </w:rPr>
        <w:t>８　広告主の決定、結果通知等</w:t>
      </w:r>
    </w:p>
    <w:p w14:paraId="223B3C1D" w14:textId="06D0FE95" w:rsidR="00B07E87" w:rsidRPr="00964F14" w:rsidRDefault="00B07E87" w:rsidP="007B20C5">
      <w:pPr>
        <w:ind w:left="330" w:hangingChars="150" w:hanging="330"/>
      </w:pPr>
      <w:r w:rsidRPr="00964F14">
        <w:rPr>
          <w:rFonts w:hint="eastAsia"/>
        </w:rPr>
        <w:t xml:space="preserve">　　　</w:t>
      </w:r>
      <w:r w:rsidR="006B4A52">
        <w:rPr>
          <w:rFonts w:hint="eastAsia"/>
        </w:rPr>
        <w:t xml:space="preserve"> </w:t>
      </w:r>
      <w:r w:rsidR="00017282">
        <w:rPr>
          <w:rFonts w:hint="eastAsia"/>
        </w:rPr>
        <w:t>受付順に</w:t>
      </w:r>
      <w:r w:rsidRPr="00964F14">
        <w:rPr>
          <w:rFonts w:hint="eastAsia"/>
        </w:rPr>
        <w:t>審査</w:t>
      </w:r>
      <w:r w:rsidR="00F21F1B">
        <w:rPr>
          <w:rFonts w:hint="eastAsia"/>
        </w:rPr>
        <w:t>を行い</w:t>
      </w:r>
      <w:r w:rsidRPr="00964F14">
        <w:rPr>
          <w:rFonts w:hint="eastAsia"/>
        </w:rPr>
        <w:t>、その広告内容が適切であると認められる方を広告主に決定します。結果については、書面によりすべての申込者に通知します。</w:t>
      </w:r>
    </w:p>
    <w:p w14:paraId="097530DB" w14:textId="77777777" w:rsidR="00B07E87" w:rsidRPr="00964F14" w:rsidRDefault="00B07E87" w:rsidP="00B07E87">
      <w:pPr>
        <w:ind w:left="220" w:hangingChars="100" w:hanging="220"/>
      </w:pPr>
    </w:p>
    <w:p w14:paraId="00408F7E" w14:textId="2FA7EE01" w:rsidR="00B07E87" w:rsidRPr="00DC46FA" w:rsidRDefault="00B07E87" w:rsidP="006B4A52">
      <w:pPr>
        <w:ind w:leftChars="50" w:left="220" w:hangingChars="50" w:hanging="110"/>
        <w:rPr>
          <w:b/>
          <w:bCs/>
        </w:rPr>
      </w:pPr>
      <w:r w:rsidRPr="00DC46FA">
        <w:rPr>
          <w:rFonts w:hint="eastAsia"/>
          <w:b/>
          <w:bCs/>
        </w:rPr>
        <w:t xml:space="preserve">　９　広告物の修復</w:t>
      </w:r>
    </w:p>
    <w:p w14:paraId="05C51E66" w14:textId="03044F3E" w:rsidR="00B07E87" w:rsidRPr="00964F14" w:rsidRDefault="00B07E87" w:rsidP="006B4A52">
      <w:pPr>
        <w:ind w:left="330" w:hangingChars="150" w:hanging="330"/>
      </w:pPr>
      <w:r w:rsidRPr="00964F14">
        <w:rPr>
          <w:rFonts w:hint="eastAsia"/>
        </w:rPr>
        <w:t xml:space="preserve">　　　</w:t>
      </w:r>
      <w:r w:rsidR="006B4A52">
        <w:rPr>
          <w:rFonts w:hint="eastAsia"/>
        </w:rPr>
        <w:t xml:space="preserve"> </w:t>
      </w:r>
      <w:r w:rsidRPr="00964F14">
        <w:rPr>
          <w:rFonts w:hint="eastAsia"/>
        </w:rPr>
        <w:t>天災その他の不可抗力による広告物のき損及び第三者による広告物のき損、盗難及び滅失等については、市はその責を負いません。</w:t>
      </w:r>
    </w:p>
    <w:p w14:paraId="3343A859" w14:textId="25EFD952" w:rsidR="00711CF1" w:rsidRDefault="00B07E87" w:rsidP="00F21F1B">
      <w:pPr>
        <w:ind w:left="330" w:hangingChars="150" w:hanging="330"/>
      </w:pPr>
      <w:r w:rsidRPr="00964F14">
        <w:rPr>
          <w:rFonts w:hint="eastAsia"/>
        </w:rPr>
        <w:t xml:space="preserve">　　　</w:t>
      </w:r>
      <w:r w:rsidR="006B4A52">
        <w:rPr>
          <w:rFonts w:hint="eastAsia"/>
        </w:rPr>
        <w:t xml:space="preserve"> </w:t>
      </w:r>
      <w:r w:rsidRPr="00964F14">
        <w:rPr>
          <w:rFonts w:hint="eastAsia"/>
        </w:rPr>
        <w:t>この場合において、</w:t>
      </w:r>
      <w:r w:rsidR="00204EE4" w:rsidRPr="00964F14">
        <w:rPr>
          <w:rFonts w:hint="eastAsia"/>
        </w:rPr>
        <w:t>広告</w:t>
      </w:r>
      <w:r w:rsidR="003B609F" w:rsidRPr="00964F14">
        <w:rPr>
          <w:rFonts w:hint="eastAsia"/>
        </w:rPr>
        <w:t>主</w:t>
      </w:r>
      <w:r w:rsidR="00711CF1">
        <w:rPr>
          <w:rFonts w:hint="eastAsia"/>
        </w:rPr>
        <w:t>が当該広告物を広告主の負担により修復し、又は再度作成し、広告掲載期間の範囲内で掲載を希望する場合は、再度掲載で</w:t>
      </w:r>
      <w:r w:rsidR="00F21F1B">
        <w:rPr>
          <w:rFonts w:hint="eastAsia"/>
        </w:rPr>
        <w:t>き</w:t>
      </w:r>
      <w:r w:rsidR="00711CF1">
        <w:rPr>
          <w:rFonts w:hint="eastAsia"/>
        </w:rPr>
        <w:t>るものとします。</w:t>
      </w:r>
    </w:p>
    <w:p w14:paraId="5947B75C" w14:textId="77777777" w:rsidR="00FB5D00" w:rsidRPr="00964F14" w:rsidRDefault="00FB5D00" w:rsidP="00B07E87">
      <w:pPr>
        <w:ind w:left="220" w:hangingChars="100" w:hanging="220"/>
      </w:pPr>
    </w:p>
    <w:p w14:paraId="49E9C2DA" w14:textId="492E7ADF" w:rsidR="00FB5D00" w:rsidRPr="00DC46FA" w:rsidRDefault="00FB5D00" w:rsidP="006B4A52">
      <w:pPr>
        <w:ind w:leftChars="50" w:left="220" w:hangingChars="50" w:hanging="110"/>
        <w:rPr>
          <w:b/>
          <w:bCs/>
        </w:rPr>
      </w:pPr>
      <w:r w:rsidRPr="00DC46FA">
        <w:rPr>
          <w:rFonts w:hint="eastAsia"/>
          <w:b/>
          <w:bCs/>
        </w:rPr>
        <w:t>10</w:t>
      </w:r>
      <w:r w:rsidR="006B4A52" w:rsidRPr="00DC46FA">
        <w:rPr>
          <w:rFonts w:hint="eastAsia"/>
          <w:b/>
          <w:bCs/>
        </w:rPr>
        <w:t xml:space="preserve">  </w:t>
      </w:r>
      <w:r w:rsidRPr="00DC46FA">
        <w:rPr>
          <w:rFonts w:hint="eastAsia"/>
          <w:b/>
          <w:bCs/>
        </w:rPr>
        <w:t>その他</w:t>
      </w:r>
    </w:p>
    <w:p w14:paraId="7FE65966" w14:textId="4F6ED67E" w:rsidR="00FB5D00" w:rsidRPr="00A854EE" w:rsidRDefault="00FB5D00" w:rsidP="006B4A52">
      <w:pPr>
        <w:ind w:leftChars="150" w:left="330" w:firstLineChars="100" w:firstLine="220"/>
      </w:pPr>
      <w:r w:rsidRPr="00964F14">
        <w:rPr>
          <w:rFonts w:hint="eastAsia"/>
        </w:rPr>
        <w:t>掲載決定後、兵庫県屋外広告物条例に規定する許可申請が別途必要となります。許可申請手数料（１台あたり600円）は別途</w:t>
      </w:r>
      <w:r w:rsidR="00C22FA3" w:rsidRPr="00964F14">
        <w:rPr>
          <w:rFonts w:hint="eastAsia"/>
        </w:rPr>
        <w:t>広告主</w:t>
      </w:r>
      <w:r w:rsidRPr="00964F14">
        <w:rPr>
          <w:rFonts w:hint="eastAsia"/>
        </w:rPr>
        <w:t>の負担となります。</w:t>
      </w:r>
    </w:p>
    <w:sectPr w:rsidR="00FB5D00" w:rsidRPr="00A854EE" w:rsidSect="00DF55F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FF9C" w14:textId="77777777" w:rsidR="00FB5D00" w:rsidRDefault="00FB5D00" w:rsidP="00FB5D00">
      <w:r>
        <w:separator/>
      </w:r>
    </w:p>
  </w:endnote>
  <w:endnote w:type="continuationSeparator" w:id="0">
    <w:p w14:paraId="2BF593CA" w14:textId="77777777" w:rsidR="00FB5D00" w:rsidRDefault="00FB5D00" w:rsidP="00FB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4CD5" w14:textId="77777777" w:rsidR="00FB5D00" w:rsidRDefault="00FB5D00" w:rsidP="00FB5D00">
      <w:r>
        <w:separator/>
      </w:r>
    </w:p>
  </w:footnote>
  <w:footnote w:type="continuationSeparator" w:id="0">
    <w:p w14:paraId="37F0B859" w14:textId="77777777" w:rsidR="00FB5D00" w:rsidRDefault="00FB5D00" w:rsidP="00FB5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8F7"/>
    <w:multiLevelType w:val="hybridMultilevel"/>
    <w:tmpl w:val="9C2E1D2C"/>
    <w:lvl w:ilvl="0" w:tplc="E288115C">
      <w:start w:val="1"/>
      <w:numFmt w:val="decimalFullWidth"/>
      <w:lvlText w:val="（%1）"/>
      <w:lvlJc w:val="left"/>
      <w:pPr>
        <w:ind w:left="648" w:hanging="360"/>
      </w:pPr>
      <w:rPr>
        <w:rFonts w:hint="eastAsia"/>
      </w:rPr>
    </w:lvl>
    <w:lvl w:ilvl="1" w:tplc="8DCA2606">
      <w:start w:val="1"/>
      <w:numFmt w:val="decimalEnclosedCircle"/>
      <w:lvlText w:val="%2"/>
      <w:lvlJc w:val="left"/>
      <w:pPr>
        <w:ind w:left="1088" w:hanging="360"/>
      </w:pPr>
      <w:rPr>
        <w:rFonts w:hint="eastAsia"/>
      </w:rPr>
    </w:lvl>
    <w:lvl w:ilvl="2" w:tplc="0409001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1BE43C01"/>
    <w:multiLevelType w:val="hybridMultilevel"/>
    <w:tmpl w:val="8A58E3A6"/>
    <w:lvl w:ilvl="0" w:tplc="4D6CA5EA">
      <w:start w:val="1"/>
      <w:numFmt w:val="decimalEnclosedParen"/>
      <w:lvlText w:val="%1"/>
      <w:lvlJc w:val="left"/>
      <w:pPr>
        <w:ind w:left="868" w:hanging="360"/>
      </w:pPr>
      <w:rPr>
        <w:rFonts w:hint="default"/>
      </w:rPr>
    </w:lvl>
    <w:lvl w:ilvl="1" w:tplc="04090017" w:tentative="1">
      <w:start w:val="1"/>
      <w:numFmt w:val="aiueoFullWidth"/>
      <w:lvlText w:val="(%2)"/>
      <w:lvlJc w:val="left"/>
      <w:pPr>
        <w:ind w:left="1388" w:hanging="440"/>
      </w:pPr>
    </w:lvl>
    <w:lvl w:ilvl="2" w:tplc="04090011" w:tentative="1">
      <w:start w:val="1"/>
      <w:numFmt w:val="decimalEnclosedCircle"/>
      <w:lvlText w:val="%3"/>
      <w:lvlJc w:val="left"/>
      <w:pPr>
        <w:ind w:left="1828" w:hanging="440"/>
      </w:pPr>
    </w:lvl>
    <w:lvl w:ilvl="3" w:tplc="0409000F" w:tentative="1">
      <w:start w:val="1"/>
      <w:numFmt w:val="decimal"/>
      <w:lvlText w:val="%4."/>
      <w:lvlJc w:val="left"/>
      <w:pPr>
        <w:ind w:left="2268" w:hanging="440"/>
      </w:pPr>
    </w:lvl>
    <w:lvl w:ilvl="4" w:tplc="04090017" w:tentative="1">
      <w:start w:val="1"/>
      <w:numFmt w:val="aiueoFullWidth"/>
      <w:lvlText w:val="(%5)"/>
      <w:lvlJc w:val="left"/>
      <w:pPr>
        <w:ind w:left="2708" w:hanging="440"/>
      </w:pPr>
    </w:lvl>
    <w:lvl w:ilvl="5" w:tplc="04090011" w:tentative="1">
      <w:start w:val="1"/>
      <w:numFmt w:val="decimalEnclosedCircle"/>
      <w:lvlText w:val="%6"/>
      <w:lvlJc w:val="left"/>
      <w:pPr>
        <w:ind w:left="3148" w:hanging="440"/>
      </w:pPr>
    </w:lvl>
    <w:lvl w:ilvl="6" w:tplc="0409000F" w:tentative="1">
      <w:start w:val="1"/>
      <w:numFmt w:val="decimal"/>
      <w:lvlText w:val="%7."/>
      <w:lvlJc w:val="left"/>
      <w:pPr>
        <w:ind w:left="3588" w:hanging="440"/>
      </w:pPr>
    </w:lvl>
    <w:lvl w:ilvl="7" w:tplc="04090017" w:tentative="1">
      <w:start w:val="1"/>
      <w:numFmt w:val="aiueoFullWidth"/>
      <w:lvlText w:val="(%8)"/>
      <w:lvlJc w:val="left"/>
      <w:pPr>
        <w:ind w:left="4028" w:hanging="440"/>
      </w:pPr>
    </w:lvl>
    <w:lvl w:ilvl="8" w:tplc="04090011" w:tentative="1">
      <w:start w:val="1"/>
      <w:numFmt w:val="decimalEnclosedCircle"/>
      <w:lvlText w:val="%9"/>
      <w:lvlJc w:val="left"/>
      <w:pPr>
        <w:ind w:left="4468" w:hanging="440"/>
      </w:pPr>
    </w:lvl>
  </w:abstractNum>
  <w:abstractNum w:abstractNumId="2" w15:restartNumberingAfterBreak="0">
    <w:nsid w:val="480D663D"/>
    <w:multiLevelType w:val="hybridMultilevel"/>
    <w:tmpl w:val="6CD24860"/>
    <w:lvl w:ilvl="0" w:tplc="2DA09860">
      <w:start w:val="1"/>
      <w:numFmt w:val="decimalFullWidth"/>
      <w:lvlText w:val="（%1）"/>
      <w:lvlJc w:val="left"/>
      <w:pPr>
        <w:ind w:left="648" w:hanging="360"/>
      </w:pPr>
      <w:rPr>
        <w:rFonts w:hint="default"/>
      </w:rPr>
    </w:lvl>
    <w:lvl w:ilvl="1" w:tplc="1B26DC2A">
      <w:start w:val="1"/>
      <w:numFmt w:val="bullet"/>
      <w:lvlText w:val="※"/>
      <w:lvlJc w:val="left"/>
      <w:pPr>
        <w:ind w:left="1088" w:hanging="360"/>
      </w:pPr>
      <w:rPr>
        <w:rFonts w:ascii="ＭＳ Ｐ明朝" w:eastAsia="ＭＳ Ｐ明朝" w:hAnsi="ＭＳ Ｐ明朝" w:cstheme="minorBidi" w:hint="eastAsia"/>
      </w:r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3" w15:restartNumberingAfterBreak="0">
    <w:nsid w:val="499D54EB"/>
    <w:multiLevelType w:val="hybridMultilevel"/>
    <w:tmpl w:val="FD16FE42"/>
    <w:lvl w:ilvl="0" w:tplc="7E7851F0">
      <w:start w:val="1"/>
      <w:numFmt w:val="decimalFullWidth"/>
      <w:lvlText w:val="（%1）"/>
      <w:lvlJc w:val="left"/>
      <w:pPr>
        <w:ind w:left="648" w:hanging="360"/>
      </w:pPr>
      <w:rPr>
        <w:rFonts w:hint="eastAsia"/>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4" w15:restartNumberingAfterBreak="0">
    <w:nsid w:val="7BC80D6D"/>
    <w:multiLevelType w:val="hybridMultilevel"/>
    <w:tmpl w:val="7B5AD086"/>
    <w:lvl w:ilvl="0" w:tplc="8286AFC4">
      <w:start w:val="1"/>
      <w:numFmt w:val="decimalFullWidth"/>
      <w:lvlText w:val="（%1）"/>
      <w:lvlJc w:val="left"/>
      <w:pPr>
        <w:ind w:left="648" w:hanging="360"/>
      </w:pPr>
      <w:rPr>
        <w:rFonts w:hint="eastAsia"/>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num w:numId="1" w16cid:durableId="67924549">
    <w:abstractNumId w:val="2"/>
  </w:num>
  <w:num w:numId="2" w16cid:durableId="1392339062">
    <w:abstractNumId w:val="4"/>
  </w:num>
  <w:num w:numId="3" w16cid:durableId="2077587068">
    <w:abstractNumId w:val="3"/>
  </w:num>
  <w:num w:numId="4" w16cid:durableId="185678831">
    <w:abstractNumId w:val="0"/>
  </w:num>
  <w:num w:numId="5" w16cid:durableId="5940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11"/>
    <w:rsid w:val="00017282"/>
    <w:rsid w:val="000546BF"/>
    <w:rsid w:val="000B2465"/>
    <w:rsid w:val="00125A9D"/>
    <w:rsid w:val="001419BE"/>
    <w:rsid w:val="00153824"/>
    <w:rsid w:val="001753F2"/>
    <w:rsid w:val="00184185"/>
    <w:rsid w:val="001A159A"/>
    <w:rsid w:val="00204EE4"/>
    <w:rsid w:val="00273C3A"/>
    <w:rsid w:val="002C3482"/>
    <w:rsid w:val="002C5111"/>
    <w:rsid w:val="002E5689"/>
    <w:rsid w:val="00391417"/>
    <w:rsid w:val="003B609F"/>
    <w:rsid w:val="003C0449"/>
    <w:rsid w:val="00425897"/>
    <w:rsid w:val="00432E16"/>
    <w:rsid w:val="004A68B5"/>
    <w:rsid w:val="004B3A23"/>
    <w:rsid w:val="004B3B08"/>
    <w:rsid w:val="004E2E9D"/>
    <w:rsid w:val="00507869"/>
    <w:rsid w:val="005218A3"/>
    <w:rsid w:val="0056408C"/>
    <w:rsid w:val="005B0EC3"/>
    <w:rsid w:val="005D4BD4"/>
    <w:rsid w:val="0060482B"/>
    <w:rsid w:val="00617695"/>
    <w:rsid w:val="00665DA7"/>
    <w:rsid w:val="00670CAE"/>
    <w:rsid w:val="00696B02"/>
    <w:rsid w:val="006A6AC5"/>
    <w:rsid w:val="006B4A52"/>
    <w:rsid w:val="00711CF1"/>
    <w:rsid w:val="007B20C5"/>
    <w:rsid w:val="008026F3"/>
    <w:rsid w:val="00864904"/>
    <w:rsid w:val="008748C0"/>
    <w:rsid w:val="008845ED"/>
    <w:rsid w:val="00891E31"/>
    <w:rsid w:val="00895646"/>
    <w:rsid w:val="009043CB"/>
    <w:rsid w:val="009269DE"/>
    <w:rsid w:val="00957F77"/>
    <w:rsid w:val="00960AC0"/>
    <w:rsid w:val="009638EE"/>
    <w:rsid w:val="00964F14"/>
    <w:rsid w:val="00966EB3"/>
    <w:rsid w:val="009D0CDE"/>
    <w:rsid w:val="009D3C54"/>
    <w:rsid w:val="009F1C26"/>
    <w:rsid w:val="00A12150"/>
    <w:rsid w:val="00A33BA6"/>
    <w:rsid w:val="00A364A6"/>
    <w:rsid w:val="00A42988"/>
    <w:rsid w:val="00A71B72"/>
    <w:rsid w:val="00A854EE"/>
    <w:rsid w:val="00A97893"/>
    <w:rsid w:val="00AD6405"/>
    <w:rsid w:val="00AD7A4F"/>
    <w:rsid w:val="00B07E87"/>
    <w:rsid w:val="00B727C3"/>
    <w:rsid w:val="00B7637E"/>
    <w:rsid w:val="00BA692D"/>
    <w:rsid w:val="00BB2B18"/>
    <w:rsid w:val="00BB51A7"/>
    <w:rsid w:val="00C22FA3"/>
    <w:rsid w:val="00C35D38"/>
    <w:rsid w:val="00CB4645"/>
    <w:rsid w:val="00CF2411"/>
    <w:rsid w:val="00D067FB"/>
    <w:rsid w:val="00D126BD"/>
    <w:rsid w:val="00D17E6D"/>
    <w:rsid w:val="00DC46FA"/>
    <w:rsid w:val="00DE5BA6"/>
    <w:rsid w:val="00DF55FE"/>
    <w:rsid w:val="00E244AA"/>
    <w:rsid w:val="00E63C1A"/>
    <w:rsid w:val="00E80D67"/>
    <w:rsid w:val="00E86E58"/>
    <w:rsid w:val="00EE3EE1"/>
    <w:rsid w:val="00F21F1B"/>
    <w:rsid w:val="00F3198B"/>
    <w:rsid w:val="00F8081D"/>
    <w:rsid w:val="00FB5D00"/>
    <w:rsid w:val="00FF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7F96CA"/>
  <w15:chartTrackingRefBased/>
  <w15:docId w15:val="{803DDAF7-9772-4DD7-A1F3-539DB5FE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51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1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1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51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1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1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1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1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1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51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1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1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1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51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51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51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51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51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51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5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1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5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111"/>
    <w:pPr>
      <w:spacing w:before="160" w:after="160"/>
      <w:jc w:val="center"/>
    </w:pPr>
    <w:rPr>
      <w:i/>
      <w:iCs/>
      <w:color w:val="404040" w:themeColor="text1" w:themeTint="BF"/>
    </w:rPr>
  </w:style>
  <w:style w:type="character" w:customStyle="1" w:styleId="a8">
    <w:name w:val="引用文 (文字)"/>
    <w:basedOn w:val="a0"/>
    <w:link w:val="a7"/>
    <w:uiPriority w:val="29"/>
    <w:rsid w:val="002C5111"/>
    <w:rPr>
      <w:i/>
      <w:iCs/>
      <w:color w:val="404040" w:themeColor="text1" w:themeTint="BF"/>
    </w:rPr>
  </w:style>
  <w:style w:type="paragraph" w:styleId="a9">
    <w:name w:val="List Paragraph"/>
    <w:basedOn w:val="a"/>
    <w:uiPriority w:val="34"/>
    <w:qFormat/>
    <w:rsid w:val="002C5111"/>
    <w:pPr>
      <w:ind w:left="720"/>
      <w:contextualSpacing/>
    </w:pPr>
  </w:style>
  <w:style w:type="character" w:styleId="21">
    <w:name w:val="Intense Emphasis"/>
    <w:basedOn w:val="a0"/>
    <w:uiPriority w:val="21"/>
    <w:qFormat/>
    <w:rsid w:val="002C5111"/>
    <w:rPr>
      <w:i/>
      <w:iCs/>
      <w:color w:val="0F4761" w:themeColor="accent1" w:themeShade="BF"/>
    </w:rPr>
  </w:style>
  <w:style w:type="paragraph" w:styleId="22">
    <w:name w:val="Intense Quote"/>
    <w:basedOn w:val="a"/>
    <w:next w:val="a"/>
    <w:link w:val="23"/>
    <w:uiPriority w:val="30"/>
    <w:qFormat/>
    <w:rsid w:val="002C5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111"/>
    <w:rPr>
      <w:i/>
      <w:iCs/>
      <w:color w:val="0F4761" w:themeColor="accent1" w:themeShade="BF"/>
    </w:rPr>
  </w:style>
  <w:style w:type="character" w:styleId="24">
    <w:name w:val="Intense Reference"/>
    <w:basedOn w:val="a0"/>
    <w:uiPriority w:val="32"/>
    <w:qFormat/>
    <w:rsid w:val="002C5111"/>
    <w:rPr>
      <w:b/>
      <w:bCs/>
      <w:smallCaps/>
      <w:color w:val="0F4761" w:themeColor="accent1" w:themeShade="BF"/>
      <w:spacing w:val="5"/>
    </w:rPr>
  </w:style>
  <w:style w:type="table" w:styleId="aa">
    <w:name w:val="Table Grid"/>
    <w:basedOn w:val="a1"/>
    <w:uiPriority w:val="39"/>
    <w:rsid w:val="005D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638EE"/>
    <w:pPr>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FB5D00"/>
    <w:pPr>
      <w:tabs>
        <w:tab w:val="center" w:pos="4252"/>
        <w:tab w:val="right" w:pos="8504"/>
      </w:tabs>
      <w:snapToGrid w:val="0"/>
    </w:pPr>
  </w:style>
  <w:style w:type="character" w:customStyle="1" w:styleId="ac">
    <w:name w:val="ヘッダー (文字)"/>
    <w:basedOn w:val="a0"/>
    <w:link w:val="ab"/>
    <w:uiPriority w:val="99"/>
    <w:rsid w:val="00FB5D00"/>
  </w:style>
  <w:style w:type="paragraph" w:styleId="ad">
    <w:name w:val="footer"/>
    <w:basedOn w:val="a"/>
    <w:link w:val="ae"/>
    <w:uiPriority w:val="99"/>
    <w:unhideWhenUsed/>
    <w:rsid w:val="00FB5D00"/>
    <w:pPr>
      <w:tabs>
        <w:tab w:val="center" w:pos="4252"/>
        <w:tab w:val="right" w:pos="8504"/>
      </w:tabs>
      <w:snapToGrid w:val="0"/>
    </w:pPr>
  </w:style>
  <w:style w:type="character" w:customStyle="1" w:styleId="ae">
    <w:name w:val="フッター (文字)"/>
    <w:basedOn w:val="a0"/>
    <w:link w:val="ad"/>
    <w:uiPriority w:val="99"/>
    <w:rsid w:val="00FB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00994">
      <w:bodyDiv w:val="1"/>
      <w:marLeft w:val="0"/>
      <w:marRight w:val="0"/>
      <w:marTop w:val="0"/>
      <w:marBottom w:val="0"/>
      <w:divBdr>
        <w:top w:val="none" w:sz="0" w:space="0" w:color="auto"/>
        <w:left w:val="none" w:sz="0" w:space="0" w:color="auto"/>
        <w:bottom w:val="none" w:sz="0" w:space="0" w:color="auto"/>
        <w:right w:val="none" w:sz="0" w:space="0" w:color="auto"/>
      </w:divBdr>
    </w:div>
    <w:div w:id="492373728">
      <w:bodyDiv w:val="1"/>
      <w:marLeft w:val="0"/>
      <w:marRight w:val="0"/>
      <w:marTop w:val="0"/>
      <w:marBottom w:val="0"/>
      <w:divBdr>
        <w:top w:val="none" w:sz="0" w:space="0" w:color="auto"/>
        <w:left w:val="none" w:sz="0" w:space="0" w:color="auto"/>
        <w:bottom w:val="none" w:sz="0" w:space="0" w:color="auto"/>
        <w:right w:val="none" w:sz="0" w:space="0" w:color="auto"/>
      </w:divBdr>
    </w:div>
    <w:div w:id="1032724064">
      <w:bodyDiv w:val="1"/>
      <w:marLeft w:val="0"/>
      <w:marRight w:val="0"/>
      <w:marTop w:val="0"/>
      <w:marBottom w:val="0"/>
      <w:divBdr>
        <w:top w:val="none" w:sz="0" w:space="0" w:color="auto"/>
        <w:left w:val="none" w:sz="0" w:space="0" w:color="auto"/>
        <w:bottom w:val="none" w:sz="0" w:space="0" w:color="auto"/>
        <w:right w:val="none" w:sz="0" w:space="0" w:color="auto"/>
      </w:divBdr>
    </w:div>
    <w:div w:id="1223100496">
      <w:bodyDiv w:val="1"/>
      <w:marLeft w:val="0"/>
      <w:marRight w:val="0"/>
      <w:marTop w:val="0"/>
      <w:marBottom w:val="0"/>
      <w:divBdr>
        <w:top w:val="none" w:sz="0" w:space="0" w:color="auto"/>
        <w:left w:val="none" w:sz="0" w:space="0" w:color="auto"/>
        <w:bottom w:val="none" w:sz="0" w:space="0" w:color="auto"/>
        <w:right w:val="none" w:sz="0" w:space="0" w:color="auto"/>
      </w:divBdr>
    </w:div>
    <w:div w:id="1485849188">
      <w:bodyDiv w:val="1"/>
      <w:marLeft w:val="0"/>
      <w:marRight w:val="0"/>
      <w:marTop w:val="0"/>
      <w:marBottom w:val="0"/>
      <w:divBdr>
        <w:top w:val="none" w:sz="0" w:space="0" w:color="auto"/>
        <w:left w:val="none" w:sz="0" w:space="0" w:color="auto"/>
        <w:bottom w:val="none" w:sz="0" w:space="0" w:color="auto"/>
        <w:right w:val="none" w:sz="0" w:space="0" w:color="auto"/>
      </w:divBdr>
    </w:div>
    <w:div w:id="16231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徳晃</dc:creator>
  <cp:keywords/>
  <dc:description/>
  <cp:lastModifiedBy>香山　徳晃</cp:lastModifiedBy>
  <cp:revision>3</cp:revision>
  <cp:lastPrinted>2026-02-17T04:24:00Z</cp:lastPrinted>
  <dcterms:created xsi:type="dcterms:W3CDTF">2026-02-25T06:15:00Z</dcterms:created>
  <dcterms:modified xsi:type="dcterms:W3CDTF">2026-02-25T06:15:00Z</dcterms:modified>
</cp:coreProperties>
</file>